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 w:name="Par11"/>
      <w:bookmarkEnd w:id="1"/>
      <w:proofErr w:type="gramStart"/>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w:t>
      </w:r>
      <w:proofErr w:type="gramEnd"/>
      <w:r>
        <w:rPr>
          <w:rFonts w:ascii="Calibri" w:hAnsi="Calibri" w:cs="Calibri"/>
        </w:rPr>
        <w:t xml:space="preserve">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 </w:t>
      </w:r>
      <w:proofErr w:type="gramEnd"/>
      <w:r>
        <w:rPr>
          <w:rFonts w:ascii="Calibri" w:hAnsi="Calibri" w:cs="Calibri"/>
        </w:rPr>
        <w:t>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5"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w:t>
      </w:r>
      <w:proofErr w:type="gramEnd"/>
      <w:r>
        <w:rPr>
          <w:rFonts w:ascii="Calibri" w:hAnsi="Calibri" w:cs="Calibri"/>
        </w:rPr>
        <w:t xml:space="preserve">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ED2E42">
      <w:pPr>
        <w:widowControl w:val="0"/>
        <w:autoSpaceDE w:val="0"/>
        <w:autoSpaceDN w:val="0"/>
        <w:adjustRightInd w:val="0"/>
        <w:spacing w:after="0" w:line="240" w:lineRule="auto"/>
        <w:ind w:firstLine="540"/>
        <w:jc w:val="both"/>
        <w:rPr>
          <w:rFonts w:ascii="Calibri" w:hAnsi="Calibri" w:cs="Calibri"/>
        </w:rPr>
      </w:pPr>
      <w:hyperlink r:id="rId6" w:history="1">
        <w:proofErr w:type="gramStart"/>
        <w:r w:rsidR="001A420C">
          <w:rPr>
            <w:rFonts w:ascii="Calibri" w:hAnsi="Calibri" w:cs="Calibri"/>
            <w:color w:val="0000FF"/>
          </w:rPr>
          <w:t>абзац третий пункта 1</w:t>
        </w:r>
      </w:hyperlink>
      <w:r w:rsidR="001A420C">
        <w:rPr>
          <w:rFonts w:ascii="Calibri" w:hAnsi="Calibri" w:cs="Calibri"/>
        </w:rPr>
        <w:t xml:space="preserve">, </w:t>
      </w:r>
      <w:hyperlink r:id="rId7" w:history="1">
        <w:r w:rsidR="001A420C">
          <w:rPr>
            <w:rFonts w:ascii="Calibri" w:hAnsi="Calibri" w:cs="Calibri"/>
            <w:color w:val="0000FF"/>
          </w:rPr>
          <w:t>пункт 2</w:t>
        </w:r>
      </w:hyperlink>
      <w:r w:rsidR="001A420C">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8" w:history="1">
        <w:r w:rsidR="001A420C">
          <w:rPr>
            <w:rFonts w:ascii="Calibri" w:hAnsi="Calibri" w:cs="Calibri"/>
            <w:color w:val="0000FF"/>
          </w:rPr>
          <w:t>абзацы второй</w:t>
        </w:r>
      </w:hyperlink>
      <w:r w:rsidR="001A420C">
        <w:rPr>
          <w:rFonts w:ascii="Calibri" w:hAnsi="Calibri" w:cs="Calibri"/>
        </w:rPr>
        <w:t xml:space="preserve"> и </w:t>
      </w:r>
      <w:hyperlink r:id="rId9" w:history="1">
        <w:r w:rsidR="001A420C">
          <w:rPr>
            <w:rFonts w:ascii="Calibri" w:hAnsi="Calibri" w:cs="Calibri"/>
            <w:color w:val="0000FF"/>
          </w:rPr>
          <w:t>третий</w:t>
        </w:r>
      </w:hyperlink>
      <w:r w:rsidR="001A420C">
        <w:rPr>
          <w:rFonts w:ascii="Calibri" w:hAnsi="Calibri" w:cs="Calibri"/>
        </w:rPr>
        <w:t xml:space="preserve"> Единого реестра ученых степеней и ученых</w:t>
      </w:r>
      <w:proofErr w:type="gramEnd"/>
      <w:r w:rsidR="001A420C">
        <w:rPr>
          <w:rFonts w:ascii="Calibri" w:hAnsi="Calibri" w:cs="Calibri"/>
        </w:rPr>
        <w:t xml:space="preserve"> званий, </w:t>
      </w:r>
      <w:proofErr w:type="gramStart"/>
      <w:r w:rsidR="001A420C">
        <w:rPr>
          <w:rFonts w:ascii="Calibri" w:hAnsi="Calibri" w:cs="Calibri"/>
        </w:rPr>
        <w:t>утвержденного</w:t>
      </w:r>
      <w:proofErr w:type="gramEnd"/>
      <w:r w:rsidR="001A420C">
        <w:rPr>
          <w:rFonts w:ascii="Calibri" w:hAnsi="Calibri" w:cs="Calibri"/>
        </w:rPr>
        <w:t xml:space="preserve"> указанным постановлением;</w:t>
      </w:r>
    </w:p>
    <w:p w:rsidR="001A420C" w:rsidRDefault="00ED2E42">
      <w:pPr>
        <w:widowControl w:val="0"/>
        <w:autoSpaceDE w:val="0"/>
        <w:autoSpaceDN w:val="0"/>
        <w:adjustRightInd w:val="0"/>
        <w:spacing w:after="0" w:line="240" w:lineRule="auto"/>
        <w:ind w:firstLine="540"/>
        <w:jc w:val="both"/>
        <w:rPr>
          <w:rFonts w:ascii="Calibri" w:hAnsi="Calibri" w:cs="Calibri"/>
        </w:rPr>
      </w:pPr>
      <w:hyperlink r:id="rId10"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ED2E42">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w:t>
      </w:r>
      <w:proofErr w:type="gramEnd"/>
      <w:r w:rsidR="001A420C">
        <w:rPr>
          <w:rFonts w:ascii="Calibri" w:hAnsi="Calibri" w:cs="Calibri"/>
        </w:rPr>
        <w:t>" (</w:t>
      </w:r>
      <w:proofErr w:type="gramStart"/>
      <w:r w:rsidR="001A420C">
        <w:rPr>
          <w:rFonts w:ascii="Calibri" w:hAnsi="Calibri" w:cs="Calibri"/>
        </w:rPr>
        <w:t>Собрание законодательства Российской Федерации, 2006, N 18, ст. 1997);</w:t>
      </w:r>
      <w:proofErr w:type="gramEnd"/>
    </w:p>
    <w:p w:rsidR="001A420C" w:rsidRDefault="00ED2E42">
      <w:pPr>
        <w:widowControl w:val="0"/>
        <w:autoSpaceDE w:val="0"/>
        <w:autoSpaceDN w:val="0"/>
        <w:adjustRightInd w:val="0"/>
        <w:spacing w:after="0" w:line="240" w:lineRule="auto"/>
        <w:ind w:firstLine="540"/>
        <w:jc w:val="both"/>
        <w:rPr>
          <w:rFonts w:ascii="Calibri" w:hAnsi="Calibri" w:cs="Calibri"/>
        </w:rPr>
      </w:pPr>
      <w:hyperlink r:id="rId12"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ED2E42">
      <w:pPr>
        <w:widowControl w:val="0"/>
        <w:autoSpaceDE w:val="0"/>
        <w:autoSpaceDN w:val="0"/>
        <w:adjustRightInd w:val="0"/>
        <w:spacing w:after="0" w:line="240" w:lineRule="auto"/>
        <w:ind w:firstLine="540"/>
        <w:jc w:val="both"/>
        <w:rPr>
          <w:rFonts w:ascii="Calibri" w:hAnsi="Calibri" w:cs="Calibri"/>
        </w:rPr>
      </w:pPr>
      <w:hyperlink r:id="rId13" w:history="1">
        <w:proofErr w:type="gramStart"/>
        <w:r w:rsidR="001A420C">
          <w:rPr>
            <w:rFonts w:ascii="Calibri" w:hAnsi="Calibri" w:cs="Calibri"/>
            <w:color w:val="0000FF"/>
          </w:rPr>
          <w:t>подпункт "б" пункта 1</w:t>
        </w:r>
      </w:hyperlink>
      <w:r w:rsidR="001A420C">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sidR="001A420C">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roofErr w:type="gramEnd"/>
    </w:p>
    <w:p w:rsidR="001A420C" w:rsidRDefault="00ED2E42">
      <w:pPr>
        <w:widowControl w:val="0"/>
        <w:autoSpaceDE w:val="0"/>
        <w:autoSpaceDN w:val="0"/>
        <w:adjustRightInd w:val="0"/>
        <w:spacing w:after="0" w:line="240" w:lineRule="auto"/>
        <w:ind w:firstLine="540"/>
        <w:jc w:val="both"/>
        <w:rPr>
          <w:rFonts w:ascii="Calibri" w:hAnsi="Calibri" w:cs="Calibri"/>
        </w:rPr>
      </w:pPr>
      <w:hyperlink r:id="rId14" w:history="1">
        <w:r w:rsidR="001A420C">
          <w:rPr>
            <w:rFonts w:ascii="Calibri" w:hAnsi="Calibri" w:cs="Calibri"/>
            <w:color w:val="0000FF"/>
          </w:rPr>
          <w:t>пункт 3</w:t>
        </w:r>
      </w:hyperlink>
      <w:r w:rsidR="001A420C">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ED2E42">
      <w:pPr>
        <w:widowControl w:val="0"/>
        <w:autoSpaceDE w:val="0"/>
        <w:autoSpaceDN w:val="0"/>
        <w:adjustRightInd w:val="0"/>
        <w:spacing w:after="0" w:line="240" w:lineRule="auto"/>
        <w:ind w:firstLine="540"/>
        <w:jc w:val="both"/>
        <w:rPr>
          <w:rFonts w:ascii="Calibri" w:hAnsi="Calibri" w:cs="Calibri"/>
        </w:rPr>
      </w:pPr>
      <w:hyperlink r:id="rId15"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ED2E42">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roofErr w:type="gramEnd"/>
    </w:p>
    <w:p w:rsidR="001A420C" w:rsidRDefault="00ED2E42">
      <w:pPr>
        <w:widowControl w:val="0"/>
        <w:autoSpaceDE w:val="0"/>
        <w:autoSpaceDN w:val="0"/>
        <w:adjustRightInd w:val="0"/>
        <w:spacing w:after="0" w:line="240" w:lineRule="auto"/>
        <w:ind w:firstLine="540"/>
        <w:jc w:val="both"/>
        <w:rPr>
          <w:rFonts w:ascii="Calibri" w:hAnsi="Calibri" w:cs="Calibri"/>
        </w:rPr>
      </w:pPr>
      <w:hyperlink r:id="rId17"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Аттестационные дела лиц, защитивших диссертации до 1 января 2014 г., рассматриваются до 1 января 2015 г. в </w:t>
      </w:r>
      <w:hyperlink r:id="rId18"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2" w:name="Par35"/>
      <w:bookmarkEnd w:id="2"/>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19"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w:t>
      </w:r>
      <w:proofErr w:type="gramEnd"/>
      <w:r>
        <w:rPr>
          <w:rFonts w:ascii="Calibri" w:hAnsi="Calibri" w:cs="Calibri"/>
        </w:rPr>
        <w:t xml:space="preserve">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w:t>
      </w:r>
      <w:proofErr w:type="gramStart"/>
      <w:r>
        <w:rPr>
          <w:rFonts w:ascii="Calibri" w:hAnsi="Calibri" w:cs="Calibri"/>
        </w:rPr>
        <w:t>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7" w:name="Par64"/>
      <w:bookmarkEnd w:id="7"/>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 xml:space="preserve">9. </w:t>
      </w:r>
      <w:proofErr w:type="gramStart"/>
      <w:r>
        <w:rPr>
          <w:rFonts w:ascii="Calibri" w:hAnsi="Calibri" w:cs="Calibri"/>
        </w:rPr>
        <w:t>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ED2E42">
      <w:pPr>
        <w:widowControl w:val="0"/>
        <w:autoSpaceDE w:val="0"/>
        <w:autoSpaceDN w:val="0"/>
        <w:adjustRightInd w:val="0"/>
        <w:spacing w:after="0" w:line="240" w:lineRule="auto"/>
        <w:ind w:firstLine="540"/>
        <w:jc w:val="both"/>
        <w:rPr>
          <w:rFonts w:ascii="Calibri" w:hAnsi="Calibri" w:cs="Calibri"/>
        </w:rPr>
      </w:pPr>
      <w:hyperlink r:id="rId20" w:history="1">
        <w:r w:rsidR="001A420C">
          <w:rPr>
            <w:rFonts w:ascii="Calibri" w:hAnsi="Calibri" w:cs="Calibri"/>
            <w:color w:val="0000FF"/>
          </w:rPr>
          <w:t>Перечень</w:t>
        </w:r>
      </w:hyperlink>
      <w:r w:rsidR="001A420C">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6"/>
      <w:bookmarkEnd w:id="10"/>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области искусствоведения и </w:t>
      </w:r>
      <w:proofErr w:type="spellStart"/>
      <w:r>
        <w:rPr>
          <w:rFonts w:ascii="Calibri" w:hAnsi="Calibri" w:cs="Calibri"/>
        </w:rPr>
        <w:t>культурологии</w:t>
      </w:r>
      <w:proofErr w:type="spellEnd"/>
      <w:r>
        <w:rPr>
          <w:rFonts w:ascii="Calibri" w:hAnsi="Calibri" w:cs="Calibri"/>
        </w:rPr>
        <w:t>,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публикаций, в которых излагаются основные научные результаты диссертации </w:t>
      </w:r>
      <w:r>
        <w:rPr>
          <w:rFonts w:ascii="Calibri" w:hAnsi="Calibri" w:cs="Calibri"/>
        </w:rPr>
        <w:lastRenderedPageBreak/>
        <w:t>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области искусствоведения и </w:t>
      </w:r>
      <w:proofErr w:type="spellStart"/>
      <w:r>
        <w:rPr>
          <w:rFonts w:ascii="Calibri" w:hAnsi="Calibri" w:cs="Calibri"/>
        </w:rPr>
        <w:t>культурологии</w:t>
      </w:r>
      <w:proofErr w:type="spellEnd"/>
      <w:r>
        <w:rPr>
          <w:rFonts w:ascii="Calibri" w:hAnsi="Calibri" w:cs="Calibri"/>
        </w:rPr>
        <w:t>,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roofErr w:type="gramEnd"/>
    </w:p>
    <w:p w:rsidR="001A420C" w:rsidRPr="00825F1E" w:rsidRDefault="001A420C">
      <w:pPr>
        <w:widowControl w:val="0"/>
        <w:autoSpaceDE w:val="0"/>
        <w:autoSpaceDN w:val="0"/>
        <w:adjustRightInd w:val="0"/>
        <w:spacing w:after="0" w:line="240" w:lineRule="auto"/>
        <w:ind w:firstLine="540"/>
        <w:jc w:val="both"/>
        <w:rPr>
          <w:rFonts w:ascii="Calibri" w:hAnsi="Calibri" w:cs="Calibri"/>
          <w:color w:val="FF0000"/>
        </w:rPr>
      </w:pPr>
      <w:r w:rsidRPr="00825F1E">
        <w:rPr>
          <w:rFonts w:ascii="Calibri" w:hAnsi="Calibri" w:cs="Calibri"/>
          <w:color w:val="FF0000"/>
        </w:rPr>
        <w:t xml:space="preserve">18. </w:t>
      </w:r>
      <w:proofErr w:type="gramStart"/>
      <w:r w:rsidRPr="00825F1E">
        <w:rPr>
          <w:rFonts w:ascii="Calibri" w:hAnsi="Calibri" w:cs="Calibri"/>
          <w:color w:val="FF0000"/>
        </w:rPr>
        <w:t>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roofErr w:type="gramEnd"/>
    </w:p>
    <w:p w:rsidR="001A420C" w:rsidRPr="00825F1E" w:rsidRDefault="001A420C">
      <w:pPr>
        <w:widowControl w:val="0"/>
        <w:autoSpaceDE w:val="0"/>
        <w:autoSpaceDN w:val="0"/>
        <w:adjustRightInd w:val="0"/>
        <w:spacing w:after="0" w:line="240" w:lineRule="auto"/>
        <w:ind w:firstLine="540"/>
        <w:jc w:val="both"/>
        <w:rPr>
          <w:rFonts w:ascii="Calibri" w:hAnsi="Calibri" w:cs="Calibri"/>
          <w:color w:val="FF0000"/>
        </w:rPr>
      </w:pPr>
      <w:r w:rsidRPr="00825F1E">
        <w:rPr>
          <w:rFonts w:ascii="Calibri" w:hAnsi="Calibri" w:cs="Calibri"/>
          <w:color w:val="FF0000"/>
        </w:rPr>
        <w:t xml:space="preserve">Порядок размещения в сети "Интернет" информации, необходимой для обеспечения </w:t>
      </w:r>
      <w:r w:rsidRPr="00825F1E">
        <w:rPr>
          <w:rFonts w:ascii="Calibri" w:hAnsi="Calibri" w:cs="Calibri"/>
          <w:color w:val="FF0000"/>
        </w:rPr>
        <w:lastRenderedPageBreak/>
        <w:t xml:space="preserve">порядка присуждения ученых степеней, предусмотренного настоящим пунктом, а также </w:t>
      </w:r>
      <w:hyperlink w:anchor="Par117" w:history="1">
        <w:r w:rsidRPr="00825F1E">
          <w:rPr>
            <w:rFonts w:ascii="Calibri" w:hAnsi="Calibri" w:cs="Calibri"/>
            <w:color w:val="FF0000"/>
          </w:rPr>
          <w:t>пунктами 23</w:t>
        </w:r>
      </w:hyperlink>
      <w:r w:rsidRPr="00825F1E">
        <w:rPr>
          <w:rFonts w:ascii="Calibri" w:hAnsi="Calibri" w:cs="Calibri"/>
          <w:color w:val="FF0000"/>
        </w:rPr>
        <w:t xml:space="preserve">, </w:t>
      </w:r>
      <w:hyperlink w:anchor="Par122" w:history="1">
        <w:r w:rsidRPr="00825F1E">
          <w:rPr>
            <w:rFonts w:ascii="Calibri" w:hAnsi="Calibri" w:cs="Calibri"/>
            <w:color w:val="FF0000"/>
          </w:rPr>
          <w:t>24</w:t>
        </w:r>
      </w:hyperlink>
      <w:r w:rsidRPr="00825F1E">
        <w:rPr>
          <w:rFonts w:ascii="Calibri" w:hAnsi="Calibri" w:cs="Calibri"/>
          <w:color w:val="FF0000"/>
        </w:rPr>
        <w:t xml:space="preserve">, </w:t>
      </w:r>
      <w:hyperlink w:anchor="Par135" w:history="1">
        <w:r w:rsidRPr="00825F1E">
          <w:rPr>
            <w:rFonts w:ascii="Calibri" w:hAnsi="Calibri" w:cs="Calibri"/>
            <w:color w:val="FF0000"/>
          </w:rPr>
          <w:t>26</w:t>
        </w:r>
      </w:hyperlink>
      <w:r w:rsidRPr="00825F1E">
        <w:rPr>
          <w:rFonts w:ascii="Calibri" w:hAnsi="Calibri" w:cs="Calibri"/>
          <w:color w:val="FF0000"/>
        </w:rPr>
        <w:t xml:space="preserve">, </w:t>
      </w:r>
      <w:hyperlink w:anchor="Par139" w:history="1">
        <w:r w:rsidRPr="00825F1E">
          <w:rPr>
            <w:rFonts w:ascii="Calibri" w:hAnsi="Calibri" w:cs="Calibri"/>
            <w:color w:val="FF0000"/>
          </w:rPr>
          <w:t>28</w:t>
        </w:r>
      </w:hyperlink>
      <w:r w:rsidRPr="00825F1E">
        <w:rPr>
          <w:rFonts w:ascii="Calibri" w:hAnsi="Calibri" w:cs="Calibri"/>
          <w:color w:val="FF0000"/>
        </w:rPr>
        <w:t xml:space="preserve">, </w:t>
      </w:r>
      <w:hyperlink w:anchor="Par167" w:history="1">
        <w:r w:rsidRPr="00825F1E">
          <w:rPr>
            <w:rFonts w:ascii="Calibri" w:hAnsi="Calibri" w:cs="Calibri"/>
            <w:color w:val="FF0000"/>
          </w:rPr>
          <w:t>35</w:t>
        </w:r>
      </w:hyperlink>
      <w:r w:rsidRPr="00825F1E">
        <w:rPr>
          <w:rFonts w:ascii="Calibri" w:hAnsi="Calibri" w:cs="Calibri"/>
          <w:color w:val="FF0000"/>
        </w:rPr>
        <w:t xml:space="preserve">, </w:t>
      </w:r>
      <w:hyperlink w:anchor="Par173" w:history="1">
        <w:r w:rsidRPr="00825F1E">
          <w:rPr>
            <w:rFonts w:ascii="Calibri" w:hAnsi="Calibri" w:cs="Calibri"/>
            <w:color w:val="FF0000"/>
          </w:rPr>
          <w:t>38</w:t>
        </w:r>
      </w:hyperlink>
      <w:r w:rsidRPr="00825F1E">
        <w:rPr>
          <w:rFonts w:ascii="Calibri" w:hAnsi="Calibri" w:cs="Calibri"/>
          <w:color w:val="FF0000"/>
        </w:rPr>
        <w:t xml:space="preserve">, </w:t>
      </w:r>
      <w:hyperlink w:anchor="Par212" w:history="1">
        <w:r w:rsidRPr="00825F1E">
          <w:rPr>
            <w:rFonts w:ascii="Calibri" w:hAnsi="Calibri" w:cs="Calibri"/>
            <w:color w:val="FF0000"/>
          </w:rPr>
          <w:t>50</w:t>
        </w:r>
      </w:hyperlink>
      <w:r w:rsidRPr="00825F1E">
        <w:rPr>
          <w:rFonts w:ascii="Calibri" w:hAnsi="Calibri" w:cs="Calibri"/>
          <w:color w:val="FF0000"/>
        </w:rPr>
        <w:t xml:space="preserve">, </w:t>
      </w:r>
      <w:hyperlink w:anchor="Par254" w:history="1">
        <w:r w:rsidRPr="00825F1E">
          <w:rPr>
            <w:rFonts w:ascii="Calibri" w:hAnsi="Calibri" w:cs="Calibri"/>
            <w:color w:val="FF0000"/>
          </w:rPr>
          <w:t>63</w:t>
        </w:r>
      </w:hyperlink>
      <w:r w:rsidRPr="00825F1E">
        <w:rPr>
          <w:rFonts w:ascii="Calibri" w:hAnsi="Calibri" w:cs="Calibri"/>
          <w:color w:val="FF0000"/>
        </w:rPr>
        <w:t xml:space="preserve">, </w:t>
      </w:r>
      <w:hyperlink w:anchor="Par293" w:history="1">
        <w:r w:rsidRPr="00825F1E">
          <w:rPr>
            <w:rFonts w:ascii="Calibri" w:hAnsi="Calibri" w:cs="Calibri"/>
            <w:color w:val="FF0000"/>
          </w:rPr>
          <w:t>77</w:t>
        </w:r>
      </w:hyperlink>
      <w:r w:rsidRPr="00825F1E">
        <w:rPr>
          <w:rFonts w:ascii="Calibri" w:hAnsi="Calibri" w:cs="Calibri"/>
          <w:color w:val="FF0000"/>
        </w:rPr>
        <w:t xml:space="preserve"> и </w:t>
      </w:r>
      <w:hyperlink w:anchor="Par324" w:history="1">
        <w:r w:rsidRPr="00825F1E">
          <w:rPr>
            <w:rFonts w:ascii="Calibri" w:hAnsi="Calibri" w:cs="Calibri"/>
            <w:color w:val="FF0000"/>
          </w:rPr>
          <w:t>86</w:t>
        </w:r>
      </w:hyperlink>
      <w:r w:rsidRPr="00825F1E">
        <w:rPr>
          <w:rFonts w:ascii="Calibri" w:hAnsi="Calibri" w:cs="Calibri"/>
          <w:color w:val="FF0000"/>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w:t>
        </w:r>
        <w:proofErr w:type="gramEnd"/>
        <w:r>
          <w:rPr>
            <w:rFonts w:ascii="Calibri" w:hAnsi="Calibri" w:cs="Calibri"/>
            <w:color w:val="0000FF"/>
          </w:rPr>
          <w:t xml:space="preserve">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Pr="00825F1E" w:rsidRDefault="001A420C">
      <w:pPr>
        <w:widowControl w:val="0"/>
        <w:autoSpaceDE w:val="0"/>
        <w:autoSpaceDN w:val="0"/>
        <w:adjustRightInd w:val="0"/>
        <w:spacing w:after="0" w:line="240" w:lineRule="auto"/>
        <w:ind w:firstLine="540"/>
        <w:jc w:val="both"/>
        <w:rPr>
          <w:rFonts w:ascii="Calibri" w:hAnsi="Calibri" w:cs="Calibri"/>
          <w:color w:val="FF0000"/>
        </w:rPr>
      </w:pPr>
      <w:r w:rsidRPr="00825F1E">
        <w:rPr>
          <w:rFonts w:ascii="Calibri" w:hAnsi="Calibri" w:cs="Calibri"/>
          <w:color w:val="FF0000"/>
        </w:rPr>
        <w:t xml:space="preserve">19. </w:t>
      </w:r>
      <w:proofErr w:type="gramStart"/>
      <w:r w:rsidRPr="00825F1E">
        <w:rPr>
          <w:rFonts w:ascii="Calibri" w:hAnsi="Calibri" w:cs="Calibri"/>
          <w:color w:val="FF0000"/>
        </w:rPr>
        <w:t>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w:t>
      </w:r>
      <w:proofErr w:type="gramEnd"/>
      <w:r w:rsidRPr="00825F1E">
        <w:rPr>
          <w:rFonts w:ascii="Calibri" w:hAnsi="Calibri" w:cs="Calibri"/>
          <w:color w:val="FF0000"/>
        </w:rPr>
        <w:t xml:space="preserve">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Pr="00825F1E" w:rsidRDefault="001A420C">
      <w:pPr>
        <w:widowControl w:val="0"/>
        <w:autoSpaceDE w:val="0"/>
        <w:autoSpaceDN w:val="0"/>
        <w:adjustRightInd w:val="0"/>
        <w:spacing w:after="0" w:line="240" w:lineRule="auto"/>
        <w:ind w:firstLine="540"/>
        <w:jc w:val="both"/>
        <w:rPr>
          <w:rFonts w:ascii="Calibri" w:hAnsi="Calibri" w:cs="Calibri"/>
          <w:color w:val="4F6228" w:themeColor="accent3" w:themeShade="80"/>
        </w:rPr>
      </w:pPr>
      <w:proofErr w:type="gramStart"/>
      <w:r w:rsidRPr="00825F1E">
        <w:rPr>
          <w:rFonts w:ascii="Calibri" w:hAnsi="Calibri" w:cs="Calibri"/>
          <w:color w:val="4F6228" w:themeColor="accent3" w:themeShade="80"/>
        </w:rPr>
        <w:t>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w:t>
      </w:r>
      <w:proofErr w:type="gramEnd"/>
      <w:r w:rsidRPr="00825F1E">
        <w:rPr>
          <w:rFonts w:ascii="Calibri" w:hAnsi="Calibri" w:cs="Calibri"/>
          <w:color w:val="4F6228" w:themeColor="accent3" w:themeShade="80"/>
        </w:rPr>
        <w:t xml:space="preserve"> </w:t>
      </w:r>
      <w:proofErr w:type="gramStart"/>
      <w:r w:rsidRPr="00825F1E">
        <w:rPr>
          <w:rFonts w:ascii="Calibri" w:hAnsi="Calibri" w:cs="Calibri"/>
          <w:color w:val="4F6228" w:themeColor="accent3" w:themeShade="80"/>
        </w:rPr>
        <w:t xml:space="preserve">требований, установленных </w:t>
      </w:r>
      <w:hyperlink w:anchor="Par83" w:history="1">
        <w:r w:rsidRPr="00825F1E">
          <w:rPr>
            <w:rFonts w:ascii="Calibri" w:hAnsi="Calibri" w:cs="Calibri"/>
            <w:color w:val="4F6228" w:themeColor="accent3" w:themeShade="80"/>
          </w:rPr>
          <w:t>пунктом 14</w:t>
        </w:r>
      </w:hyperlink>
      <w:r w:rsidRPr="00825F1E">
        <w:rPr>
          <w:rFonts w:ascii="Calibri" w:hAnsi="Calibri" w:cs="Calibri"/>
          <w:color w:val="4F6228" w:themeColor="accent3" w:themeShade="80"/>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sidRPr="00825F1E">
        <w:rPr>
          <w:rFonts w:ascii="Calibri" w:hAnsi="Calibri" w:cs="Calibri"/>
          <w:color w:val="4F6228" w:themeColor="accent3" w:themeShade="80"/>
        </w:rPr>
        <w:t xml:space="preserve">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w:t>
      </w:r>
      <w:proofErr w:type="gramStart"/>
      <w:r>
        <w:rPr>
          <w:rFonts w:ascii="Calibri" w:hAnsi="Calibri" w:cs="Calibri"/>
        </w:rPr>
        <w:t>принимать</w:t>
      </w:r>
      <w:proofErr w:type="gramEnd"/>
      <w:r>
        <w:rPr>
          <w:rFonts w:ascii="Calibri" w:hAnsi="Calibri" w:cs="Calibri"/>
        </w:rPr>
        <w:t xml:space="preserve">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111"/>
      <w:bookmarkEnd w:id="14"/>
      <w:r>
        <w:rPr>
          <w:rFonts w:ascii="Calibri" w:hAnsi="Calibri" w:cs="Calibri"/>
        </w:rPr>
        <w:t xml:space="preserve">21. </w:t>
      </w:r>
      <w:proofErr w:type="gramStart"/>
      <w:r>
        <w:rPr>
          <w:rFonts w:ascii="Calibri" w:hAnsi="Calibri" w:cs="Calibri"/>
        </w:rPr>
        <w:t>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w:t>
      </w:r>
      <w:proofErr w:type="gramEnd"/>
      <w:r>
        <w:rPr>
          <w:rFonts w:ascii="Calibri" w:hAnsi="Calibri" w:cs="Calibri"/>
        </w:rPr>
        <w:t xml:space="preserve">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Pr="00CF0101" w:rsidRDefault="001A420C">
      <w:pPr>
        <w:widowControl w:val="0"/>
        <w:autoSpaceDE w:val="0"/>
        <w:autoSpaceDN w:val="0"/>
        <w:adjustRightInd w:val="0"/>
        <w:spacing w:after="0" w:line="240" w:lineRule="auto"/>
        <w:ind w:firstLine="540"/>
        <w:jc w:val="both"/>
        <w:rPr>
          <w:rFonts w:ascii="Calibri" w:hAnsi="Calibri" w:cs="Calibri"/>
          <w:color w:val="5F497A" w:themeColor="accent4" w:themeShade="BF"/>
        </w:rPr>
      </w:pPr>
      <w:r w:rsidRPr="00CF0101">
        <w:rPr>
          <w:rFonts w:ascii="Calibri" w:hAnsi="Calibri" w:cs="Calibri"/>
          <w:color w:val="5F497A" w:themeColor="accent4" w:themeShade="BF"/>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w:t>
      </w:r>
      <w:proofErr w:type="gramEnd"/>
      <w:r>
        <w:rPr>
          <w:rFonts w:ascii="Calibri" w:hAnsi="Calibri" w:cs="Calibri"/>
        </w:rPr>
        <w:t xml:space="preserve"> иностранном государстве, </w:t>
      </w:r>
      <w:proofErr w:type="gramStart"/>
      <w:r>
        <w:rPr>
          <w:rFonts w:ascii="Calibri" w:hAnsi="Calibri" w:cs="Calibri"/>
        </w:rPr>
        <w:t>признаваемую</w:t>
      </w:r>
      <w:proofErr w:type="gramEnd"/>
      <w:r>
        <w:rPr>
          <w:rFonts w:ascii="Calibri" w:hAnsi="Calibri" w:cs="Calibri"/>
        </w:rPr>
        <w:t xml:space="preserve">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w:t>
      </w:r>
      <w:proofErr w:type="gramEnd"/>
      <w:r>
        <w:rPr>
          <w:rFonts w:ascii="Calibri" w:hAnsi="Calibri" w:cs="Calibri"/>
        </w:rPr>
        <w:t>,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7"/>
      <w:bookmarkEnd w:id="15"/>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Оригиналы отзывов оппонентов на диссертацию передаются оппонентами в диссертационный совет не </w:t>
      </w:r>
      <w:proofErr w:type="gramStart"/>
      <w:r>
        <w:rPr>
          <w:rFonts w:ascii="Calibri" w:hAnsi="Calibri" w:cs="Calibri"/>
        </w:rPr>
        <w:t>позднее</w:t>
      </w:r>
      <w:proofErr w:type="gramEnd"/>
      <w:r>
        <w:rPr>
          <w:rFonts w:ascii="Calibri" w:hAnsi="Calibri" w:cs="Calibri"/>
        </w:rPr>
        <w:t xml:space="preserve">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Pr="009375F4" w:rsidRDefault="001A420C">
      <w:pPr>
        <w:widowControl w:val="0"/>
        <w:autoSpaceDE w:val="0"/>
        <w:autoSpaceDN w:val="0"/>
        <w:adjustRightInd w:val="0"/>
        <w:spacing w:after="0" w:line="240" w:lineRule="auto"/>
        <w:ind w:firstLine="540"/>
        <w:jc w:val="both"/>
        <w:rPr>
          <w:rFonts w:ascii="Calibri" w:hAnsi="Calibri" w:cs="Calibri"/>
          <w:color w:val="FF0000"/>
        </w:rPr>
      </w:pPr>
      <w:r w:rsidRPr="009375F4">
        <w:rPr>
          <w:rFonts w:ascii="Calibri" w:hAnsi="Calibri" w:cs="Calibri"/>
          <w:color w:val="FF0000"/>
        </w:rPr>
        <w:t xml:space="preserve">Сведения об оппонентах и их отзывы на диссертацию размещаются на официальном сайте </w:t>
      </w:r>
      <w:r w:rsidRPr="009375F4">
        <w:rPr>
          <w:rFonts w:ascii="Calibri" w:hAnsi="Calibri" w:cs="Calibri"/>
          <w:color w:val="FF0000"/>
        </w:rPr>
        <w:lastRenderedPageBreak/>
        <w:t xml:space="preserve">организации, на базе которой создан диссертационный совет, в сети "Интернет" не </w:t>
      </w:r>
      <w:proofErr w:type="gramStart"/>
      <w:r w:rsidRPr="009375F4">
        <w:rPr>
          <w:rFonts w:ascii="Calibri" w:hAnsi="Calibri" w:cs="Calibri"/>
          <w:color w:val="FF0000"/>
        </w:rPr>
        <w:t>позднее</w:t>
      </w:r>
      <w:proofErr w:type="gramEnd"/>
      <w:r w:rsidRPr="009375F4">
        <w:rPr>
          <w:rFonts w:ascii="Calibri" w:hAnsi="Calibri" w:cs="Calibri"/>
          <w:color w:val="FF0000"/>
        </w:rPr>
        <w:t xml:space="preserve"> чем за 10 дней до дня защиты диссертации.</w:t>
      </w:r>
    </w:p>
    <w:p w:rsidR="001A420C" w:rsidRPr="009375F4" w:rsidRDefault="001A420C">
      <w:pPr>
        <w:widowControl w:val="0"/>
        <w:autoSpaceDE w:val="0"/>
        <w:autoSpaceDN w:val="0"/>
        <w:adjustRightInd w:val="0"/>
        <w:spacing w:after="0" w:line="240" w:lineRule="auto"/>
        <w:ind w:firstLine="540"/>
        <w:jc w:val="both"/>
        <w:rPr>
          <w:rFonts w:ascii="Calibri" w:hAnsi="Calibri" w:cs="Calibri"/>
          <w:color w:val="5F497A" w:themeColor="accent4" w:themeShade="BF"/>
        </w:rPr>
      </w:pPr>
      <w:bookmarkStart w:id="16" w:name="Par122"/>
      <w:bookmarkEnd w:id="16"/>
      <w:r>
        <w:rPr>
          <w:rFonts w:ascii="Calibri" w:hAnsi="Calibri" w:cs="Calibri"/>
        </w:rPr>
        <w:t>24</w:t>
      </w:r>
      <w:r w:rsidRPr="009375F4">
        <w:rPr>
          <w:rFonts w:ascii="Calibri" w:hAnsi="Calibri" w:cs="Calibri"/>
          <w:color w:val="5F497A" w:themeColor="accent4" w:themeShade="BF"/>
        </w:rPr>
        <w:t>.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Pr="009375F4" w:rsidRDefault="001A420C">
      <w:pPr>
        <w:widowControl w:val="0"/>
        <w:autoSpaceDE w:val="0"/>
        <w:autoSpaceDN w:val="0"/>
        <w:adjustRightInd w:val="0"/>
        <w:spacing w:after="0" w:line="240" w:lineRule="auto"/>
        <w:ind w:firstLine="540"/>
        <w:jc w:val="both"/>
        <w:rPr>
          <w:rFonts w:ascii="Calibri" w:hAnsi="Calibri" w:cs="Calibri"/>
          <w:color w:val="FF0000"/>
        </w:rPr>
      </w:pPr>
      <w:r w:rsidRPr="009375F4">
        <w:rPr>
          <w:rFonts w:ascii="Calibri" w:hAnsi="Calibri" w:cs="Calibri"/>
          <w:color w:val="FF0000"/>
        </w:rPr>
        <w:t xml:space="preserve">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w:t>
      </w:r>
      <w:proofErr w:type="gramStart"/>
      <w:r w:rsidRPr="009375F4">
        <w:rPr>
          <w:rFonts w:ascii="Calibri" w:hAnsi="Calibri" w:cs="Calibri"/>
          <w:color w:val="FF0000"/>
        </w:rPr>
        <w:t>позднее</w:t>
      </w:r>
      <w:proofErr w:type="gramEnd"/>
      <w:r w:rsidRPr="009375F4">
        <w:rPr>
          <w:rFonts w:ascii="Calibri" w:hAnsi="Calibri" w:cs="Calibri"/>
          <w:color w:val="FF0000"/>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Автореферат диссертации рассылается членам диссертационного совета, принявшего диссертацию к защите, и заинтересованным организациям не </w:t>
      </w:r>
      <w:proofErr w:type="gramStart"/>
      <w:r>
        <w:rPr>
          <w:rFonts w:ascii="Calibri" w:hAnsi="Calibri" w:cs="Calibri"/>
        </w:rPr>
        <w:t>позднее</w:t>
      </w:r>
      <w:proofErr w:type="gramEnd"/>
      <w:r>
        <w:rPr>
          <w:rFonts w:ascii="Calibri" w:hAnsi="Calibri" w:cs="Calibri"/>
        </w:rPr>
        <w:t xml:space="preserve">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Pr="009375F4" w:rsidRDefault="001A420C">
      <w:pPr>
        <w:widowControl w:val="0"/>
        <w:autoSpaceDE w:val="0"/>
        <w:autoSpaceDN w:val="0"/>
        <w:adjustRightInd w:val="0"/>
        <w:spacing w:after="0" w:line="240" w:lineRule="auto"/>
        <w:ind w:firstLine="540"/>
        <w:jc w:val="both"/>
        <w:rPr>
          <w:rFonts w:ascii="Calibri" w:hAnsi="Calibri" w:cs="Calibri"/>
          <w:color w:val="FF0000"/>
        </w:rPr>
      </w:pPr>
      <w:bookmarkStart w:id="17" w:name="Par135"/>
      <w:bookmarkEnd w:id="17"/>
      <w:r>
        <w:rPr>
          <w:rFonts w:ascii="Calibri" w:hAnsi="Calibri" w:cs="Calibri"/>
        </w:rPr>
        <w:t xml:space="preserve">26. При принятии к защите диссертации на соискание ученой степени доктора наук диссертационный совет не </w:t>
      </w:r>
      <w:proofErr w:type="gramStart"/>
      <w:r>
        <w:rPr>
          <w:rFonts w:ascii="Calibri" w:hAnsi="Calibri" w:cs="Calibri"/>
        </w:rPr>
        <w:t>позднее</w:t>
      </w:r>
      <w:proofErr w:type="gramEnd"/>
      <w:r>
        <w:rPr>
          <w:rFonts w:ascii="Calibri" w:hAnsi="Calibri" w:cs="Calibri"/>
        </w:rPr>
        <w:t xml:space="preserve"> чем за 3 месяца до дня защиты, а при принятии к защите </w:t>
      </w:r>
      <w:r>
        <w:rPr>
          <w:rFonts w:ascii="Calibri" w:hAnsi="Calibri" w:cs="Calibri"/>
        </w:rPr>
        <w:lastRenderedPageBreak/>
        <w:t xml:space="preserve">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w:t>
      </w:r>
      <w:proofErr w:type="gramStart"/>
      <w:r>
        <w:rPr>
          <w:rFonts w:ascii="Calibri" w:hAnsi="Calibri" w:cs="Calibri"/>
        </w:rPr>
        <w:t>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w:t>
      </w:r>
      <w:proofErr w:type="gramEnd"/>
      <w:r>
        <w:rPr>
          <w:rFonts w:ascii="Calibri" w:hAnsi="Calibri" w:cs="Calibri"/>
        </w:rPr>
        <w:t xml:space="preserve"> "Интернет", на котором соискателем ученой степени размещен </w:t>
      </w:r>
      <w:r w:rsidRPr="009375F4">
        <w:rPr>
          <w:rFonts w:ascii="Calibri" w:hAnsi="Calibri" w:cs="Calibri"/>
          <w:color w:val="FF0000"/>
        </w:rPr>
        <w:t>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w:t>
      </w:r>
      <w:proofErr w:type="gramEnd"/>
      <w:r>
        <w:rPr>
          <w:rFonts w:ascii="Calibri" w:hAnsi="Calibri" w:cs="Calibri"/>
        </w:rPr>
        <w:t xml:space="preserve"> науки Российской Федерации принято решение об отмене соответствующего решения диссертационного совета о присуждении ученой </w:t>
      </w:r>
      <w:proofErr w:type="gramStart"/>
      <w:r>
        <w:rPr>
          <w:rFonts w:ascii="Calibri" w:hAnsi="Calibri" w:cs="Calibri"/>
        </w:rPr>
        <w:t xml:space="preserve">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библиотеку организации, на базе которой создан диссертационный совет, принявший диссертацию к защите, не </w:t>
      </w:r>
      <w:proofErr w:type="gramStart"/>
      <w:r>
        <w:rPr>
          <w:rFonts w:ascii="Calibri" w:hAnsi="Calibri" w:cs="Calibri"/>
        </w:rPr>
        <w:t>позднее</w:t>
      </w:r>
      <w:proofErr w:type="gramEnd"/>
      <w:r>
        <w:rPr>
          <w:rFonts w:ascii="Calibri" w:hAnsi="Calibri" w:cs="Calibri"/>
        </w:rPr>
        <w:t xml:space="preserve">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w:t>
      </w:r>
      <w:proofErr w:type="gramStart"/>
      <w:r>
        <w:rPr>
          <w:rFonts w:ascii="Calibri" w:hAnsi="Calibri" w:cs="Calibri"/>
        </w:rPr>
        <w:t>там</w:t>
      </w:r>
      <w:proofErr w:type="gramEnd"/>
      <w:r>
        <w:rPr>
          <w:rFonts w:ascii="Calibri" w:hAnsi="Calibri" w:cs="Calibri"/>
        </w:rPr>
        <w:t xml:space="preserve"> на правах рукописи.</w:t>
      </w:r>
    </w:p>
    <w:p w:rsidR="001A420C" w:rsidRPr="000C228D" w:rsidRDefault="001A420C">
      <w:pPr>
        <w:widowControl w:val="0"/>
        <w:autoSpaceDE w:val="0"/>
        <w:autoSpaceDN w:val="0"/>
        <w:adjustRightInd w:val="0"/>
        <w:spacing w:after="0" w:line="240" w:lineRule="auto"/>
        <w:ind w:firstLine="540"/>
        <w:jc w:val="both"/>
        <w:rPr>
          <w:rFonts w:ascii="Calibri" w:hAnsi="Calibri" w:cs="Calibri"/>
          <w:color w:val="FF0000"/>
        </w:rPr>
      </w:pPr>
      <w:bookmarkStart w:id="18" w:name="Par139"/>
      <w:bookmarkEnd w:id="18"/>
      <w:r w:rsidRPr="000C228D">
        <w:rPr>
          <w:rFonts w:ascii="Calibri" w:hAnsi="Calibri" w:cs="Calibri"/>
          <w:color w:val="FF0000"/>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w:t>
      </w:r>
      <w:proofErr w:type="gramEnd"/>
      <w:r>
        <w:rPr>
          <w:rFonts w:ascii="Calibri" w:hAnsi="Calibri" w:cs="Calibri"/>
        </w:rPr>
        <w:t xml:space="preserve"> </w:t>
      </w:r>
      <w:proofErr w:type="gramStart"/>
      <w:r>
        <w:rPr>
          <w:rFonts w:ascii="Calibri" w:hAnsi="Calibri" w:cs="Calibri"/>
        </w:rPr>
        <w:t>работником</w:t>
      </w:r>
      <w:proofErr w:type="gramEnd"/>
      <w:r>
        <w:rPr>
          <w:rFonts w:ascii="Calibri" w:hAnsi="Calibri" w:cs="Calibri"/>
        </w:rPr>
        <w:t xml:space="preserve">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w:t>
      </w:r>
      <w:proofErr w:type="gramStart"/>
      <w:r>
        <w:rPr>
          <w:rFonts w:ascii="Calibri" w:hAnsi="Calibri" w:cs="Calibri"/>
        </w:rPr>
        <w:t>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w:t>
      </w:r>
      <w:proofErr w:type="gramEnd"/>
      <w:r>
        <w:rPr>
          <w:rFonts w:ascii="Calibri" w:hAnsi="Calibri" w:cs="Calibri"/>
        </w:rPr>
        <w:t xml:space="preserve">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Соискатель ученой степени имеет право на проведение защиты диссертации при наличии </w:t>
      </w:r>
      <w:r>
        <w:rPr>
          <w:rFonts w:ascii="Calibri" w:hAnsi="Calibri" w:cs="Calibri"/>
        </w:rPr>
        <w:lastRenderedPageBreak/>
        <w:t>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w:t>
      </w:r>
      <w:proofErr w:type="gramStart"/>
      <w:r>
        <w:rPr>
          <w:rFonts w:ascii="Calibri" w:hAnsi="Calibri" w:cs="Calibri"/>
        </w:rPr>
        <w:t>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w:t>
      </w:r>
      <w:proofErr w:type="gramStart"/>
      <w:r>
        <w:rPr>
          <w:rFonts w:ascii="Calibri" w:hAnsi="Calibri" w:cs="Calibri"/>
        </w:rPr>
        <w:t>и</w:t>
      </w:r>
      <w:proofErr w:type="gramEnd"/>
      <w:r>
        <w:rPr>
          <w:rFonts w:ascii="Calibri" w:hAnsi="Calibri" w:cs="Calibri"/>
        </w:rPr>
        <w:t xml:space="preserve">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w:t>
      </w:r>
      <w:proofErr w:type="gramEnd"/>
      <w:r>
        <w:rPr>
          <w:rFonts w:ascii="Calibri" w:hAnsi="Calibri" w:cs="Calibri"/>
        </w:rPr>
        <w:t xml:space="preserve">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заключения диссертационного совета выдается соискателю ученой степени в течение </w:t>
      </w:r>
      <w:r>
        <w:rPr>
          <w:rFonts w:ascii="Calibri" w:hAnsi="Calibri" w:cs="Calibri"/>
        </w:rPr>
        <w:lastRenderedPageBreak/>
        <w:t>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w:t>
      </w:r>
      <w:proofErr w:type="gramStart"/>
      <w:r>
        <w:rPr>
          <w:rFonts w:ascii="Calibri" w:hAnsi="Calibri" w:cs="Calibri"/>
        </w:rPr>
        <w:t>также</w:t>
      </w:r>
      <w:proofErr w:type="gramEnd"/>
      <w:r>
        <w:rPr>
          <w:rFonts w:ascii="Calibri" w:hAnsi="Calibri" w:cs="Calibri"/>
        </w:rPr>
        <w:t xml:space="preserve">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Повторная защита такой диссертации не допускается.</w:t>
      </w:r>
    </w:p>
    <w:p w:rsidR="001A420C" w:rsidRPr="000C228D" w:rsidRDefault="001A420C">
      <w:pPr>
        <w:widowControl w:val="0"/>
        <w:autoSpaceDE w:val="0"/>
        <w:autoSpaceDN w:val="0"/>
        <w:adjustRightInd w:val="0"/>
        <w:spacing w:after="0" w:line="240" w:lineRule="auto"/>
        <w:ind w:firstLine="540"/>
        <w:jc w:val="both"/>
        <w:rPr>
          <w:rFonts w:ascii="Calibri" w:hAnsi="Calibri" w:cs="Calibri"/>
          <w:color w:val="FF0000"/>
        </w:rPr>
      </w:pPr>
      <w:bookmarkStart w:id="19" w:name="Par167"/>
      <w:bookmarkEnd w:id="19"/>
      <w:r w:rsidRPr="000C228D">
        <w:rPr>
          <w:rFonts w:ascii="Calibri" w:hAnsi="Calibri" w:cs="Calibri"/>
          <w:color w:val="FF0000"/>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 xml:space="preserve">36. </w:t>
      </w:r>
      <w:proofErr w:type="gramStart"/>
      <w:r>
        <w:rPr>
          <w:rFonts w:ascii="Calibri" w:hAnsi="Calibri" w:cs="Calibri"/>
        </w:rPr>
        <w:t>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w:t>
      </w:r>
      <w:proofErr w:type="gramEnd"/>
      <w:r>
        <w:rPr>
          <w:rFonts w:ascii="Calibri" w:hAnsi="Calibri" w:cs="Calibri"/>
        </w:rPr>
        <w:t xml:space="preserve"> совет выносит раздельным тайным голосованием 2 решения - о присуждении соискателю ученой степени кандидата наук и о возбуждении перед Министерством </w:t>
      </w:r>
      <w:r>
        <w:rPr>
          <w:rFonts w:ascii="Calibri" w:hAnsi="Calibri" w:cs="Calibri"/>
        </w:rPr>
        <w:lastRenderedPageBreak/>
        <w:t>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w:t>
      </w:r>
      <w:proofErr w:type="gramStart"/>
      <w:r>
        <w:rPr>
          <w:rFonts w:ascii="Calibri" w:hAnsi="Calibri" w:cs="Calibri"/>
        </w:rPr>
        <w:t xml:space="preserve"> П</w:t>
      </w:r>
      <w:proofErr w:type="gramEnd"/>
      <w:r>
        <w:rPr>
          <w:rFonts w:ascii="Calibri" w:hAnsi="Calibri" w:cs="Calibri"/>
        </w:rPr>
        <w:t>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Обязательный экземпляр диссертации на бумажном носителе и в электронной форме (для диссертаций, по </w:t>
      </w:r>
      <w:proofErr w:type="gramStart"/>
      <w:r>
        <w:rPr>
          <w:rFonts w:ascii="Calibri" w:hAnsi="Calibri" w:cs="Calibri"/>
        </w:rPr>
        <w:t>результатам</w:t>
      </w:r>
      <w:proofErr w:type="gramEnd"/>
      <w:r>
        <w:rPr>
          <w:rFonts w:ascii="Calibri" w:hAnsi="Calibri" w:cs="Calibri"/>
        </w:rPr>
        <w:t xml:space="preserve">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Pr="000C228D" w:rsidRDefault="001A420C">
      <w:pPr>
        <w:widowControl w:val="0"/>
        <w:autoSpaceDE w:val="0"/>
        <w:autoSpaceDN w:val="0"/>
        <w:adjustRightInd w:val="0"/>
        <w:spacing w:after="0" w:line="240" w:lineRule="auto"/>
        <w:ind w:firstLine="540"/>
        <w:jc w:val="both"/>
        <w:rPr>
          <w:rFonts w:ascii="Calibri" w:hAnsi="Calibri" w:cs="Calibri"/>
          <w:color w:val="5F497A" w:themeColor="accent4" w:themeShade="BF"/>
        </w:rPr>
      </w:pPr>
      <w:bookmarkStart w:id="21" w:name="Par173"/>
      <w:bookmarkEnd w:id="21"/>
      <w:r w:rsidRPr="000C228D">
        <w:rPr>
          <w:rFonts w:ascii="Calibri" w:hAnsi="Calibri" w:cs="Calibri"/>
          <w:color w:val="5F497A" w:themeColor="accent4" w:themeShade="BF"/>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Pr="000C228D" w:rsidRDefault="001A420C">
      <w:pPr>
        <w:widowControl w:val="0"/>
        <w:autoSpaceDE w:val="0"/>
        <w:autoSpaceDN w:val="0"/>
        <w:adjustRightInd w:val="0"/>
        <w:spacing w:after="0" w:line="240" w:lineRule="auto"/>
        <w:ind w:firstLine="540"/>
        <w:jc w:val="both"/>
        <w:rPr>
          <w:rFonts w:ascii="Calibri" w:hAnsi="Calibri" w:cs="Calibri"/>
          <w:color w:val="5F497A" w:themeColor="accent4" w:themeShade="BF"/>
        </w:rPr>
      </w:pPr>
      <w:proofErr w:type="gramStart"/>
      <w:r w:rsidRPr="000C228D">
        <w:rPr>
          <w:rFonts w:ascii="Calibri" w:hAnsi="Calibri" w:cs="Calibri"/>
          <w:color w:val="5F497A" w:themeColor="accent4" w:themeShade="BF"/>
        </w:rPr>
        <w:t xml:space="preserve">Указанное правило не распространяется на случаи несоблюдения требований, установленных </w:t>
      </w:r>
      <w:hyperlink w:anchor="Par83" w:history="1">
        <w:r w:rsidRPr="000C228D">
          <w:rPr>
            <w:rFonts w:ascii="Calibri" w:hAnsi="Calibri" w:cs="Calibri"/>
            <w:color w:val="5F497A" w:themeColor="accent4" w:themeShade="BF"/>
          </w:rPr>
          <w:t>пунктом 14</w:t>
        </w:r>
      </w:hyperlink>
      <w:r w:rsidRPr="000C228D">
        <w:rPr>
          <w:rFonts w:ascii="Calibri" w:hAnsi="Calibri" w:cs="Calibri"/>
          <w:color w:val="5F497A" w:themeColor="accent4" w:themeShade="BF"/>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sidRPr="000C228D">
        <w:rPr>
          <w:rFonts w:ascii="Calibri" w:hAnsi="Calibri" w:cs="Calibri"/>
          <w:color w:val="5F497A" w:themeColor="accent4" w:themeShade="BF"/>
        </w:rPr>
        <w:t xml:space="preserve">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2" w:name="Par177"/>
      <w:bookmarkEnd w:id="22"/>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w:t>
      </w:r>
      <w:r>
        <w:rPr>
          <w:rFonts w:ascii="Calibri" w:hAnsi="Calibri" w:cs="Calibri"/>
        </w:rPr>
        <w:lastRenderedPageBreak/>
        <w:t>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выявления факта нарушения порядка представления</w:t>
      </w:r>
      <w:proofErr w:type="gramEnd"/>
      <w:r>
        <w:rPr>
          <w:rFonts w:ascii="Calibri" w:hAnsi="Calibri" w:cs="Calibri"/>
        </w:rPr>
        <w:t xml:space="preserve">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3" w:name="Par186"/>
      <w:bookmarkEnd w:id="23"/>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доводы, на основании которых лицо, подавшее заявление о необоснованности присуждения соискателю ученой степени кандидата наук,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w:t>
      </w:r>
      <w:proofErr w:type="gramEnd"/>
      <w:r>
        <w:rPr>
          <w:rFonts w:ascii="Calibri" w:hAnsi="Calibri" w:cs="Calibri"/>
        </w:rPr>
        <w:t xml:space="preserve">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w:t>
      </w:r>
      <w:proofErr w:type="gramEnd"/>
      <w:r>
        <w:rPr>
          <w:rFonts w:ascii="Calibri" w:hAnsi="Calibri" w:cs="Calibri"/>
        </w:rPr>
        <w:t xml:space="preserve"> </w:t>
      </w:r>
      <w:proofErr w:type="gramStart"/>
      <w:r>
        <w:rPr>
          <w:rFonts w:ascii="Calibri" w:hAnsi="Calibri" w:cs="Calibri"/>
        </w:rPr>
        <w:t>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211"/>
      <w:bookmarkEnd w:id="25"/>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w:t>
      </w:r>
      <w:proofErr w:type="gramStart"/>
      <w:r>
        <w:rPr>
          <w:rFonts w:ascii="Calibri" w:hAnsi="Calibri" w:cs="Calibri"/>
        </w:rPr>
        <w:t>с</w:t>
      </w:r>
      <w:proofErr w:type="gramEnd"/>
      <w:r>
        <w:rPr>
          <w:rFonts w:ascii="Calibri" w:hAnsi="Calibri" w:cs="Calibri"/>
        </w:rPr>
        <w:t xml:space="preserve">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2"/>
      <w:bookmarkEnd w:id="26"/>
      <w:r>
        <w:rPr>
          <w:rFonts w:ascii="Calibri" w:hAnsi="Calibri" w:cs="Calibri"/>
        </w:rPr>
        <w:t xml:space="preserve">50. Приказ Министерства образования и науки Российской Федерации о выдаче диплома </w:t>
      </w:r>
      <w:r>
        <w:rPr>
          <w:rFonts w:ascii="Calibri" w:hAnsi="Calibri" w:cs="Calibri"/>
        </w:rPr>
        <w:lastRenderedPageBreak/>
        <w:t>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w:t>
      </w:r>
      <w:proofErr w:type="gramEnd"/>
      <w:r>
        <w:rPr>
          <w:rFonts w:ascii="Calibri" w:hAnsi="Calibri" w:cs="Calibri"/>
        </w:rPr>
        <w:t xml:space="preserve">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7" w:name="Par222"/>
      <w:bookmarkEnd w:id="27"/>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 xml:space="preserve">54. </w:t>
      </w:r>
      <w:proofErr w:type="gramStart"/>
      <w:r>
        <w:rPr>
          <w:rFonts w:ascii="Calibri" w:hAnsi="Calibri" w:cs="Calibri"/>
        </w:rPr>
        <w:t>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w:t>
      </w:r>
      <w:r>
        <w:rPr>
          <w:rFonts w:ascii="Calibri" w:hAnsi="Calibri" w:cs="Calibri"/>
        </w:rPr>
        <w:lastRenderedPageBreak/>
        <w:t>(при наличии) и почтовый адрес, по которым должны быть направлены сведения о ходе и результатах рассмотрения апелляции;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40"/>
      <w:bookmarkEnd w:id="29"/>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состоявшегося заседания экспертный совет принимает заключение по апелляции, </w:t>
      </w:r>
      <w:r>
        <w:rPr>
          <w:rFonts w:ascii="Calibri" w:hAnsi="Calibri" w:cs="Calibri"/>
        </w:rPr>
        <w:lastRenderedPageBreak/>
        <w:t>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54"/>
      <w:bookmarkEnd w:id="30"/>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w:t>
      </w:r>
      <w:proofErr w:type="gramEnd"/>
      <w:r>
        <w:rPr>
          <w:rFonts w:ascii="Calibri" w:hAnsi="Calibri" w:cs="Calibri"/>
        </w:rPr>
        <w:t xml:space="preserve">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6"/>
      <w:bookmarkEnd w:id="31"/>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2" w:name="Par258"/>
      <w:bookmarkEnd w:id="32"/>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(с приложением документов, подтверждающих </w:t>
      </w:r>
      <w:r>
        <w:rPr>
          <w:rFonts w:ascii="Calibri" w:hAnsi="Calibri" w:cs="Calibri"/>
        </w:rPr>
        <w:lastRenderedPageBreak/>
        <w:t>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ученой степени доводов, на основании которых лицо, подавшее это заявление,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proofErr w:type="gramStart"/>
      <w:r>
        <w:rPr>
          <w:rFonts w:ascii="Calibri" w:hAnsi="Calibri" w:cs="Calibri"/>
        </w:rPr>
        <w:t xml:space="preserve">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75"/>
      <w:bookmarkEnd w:id="34"/>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расхождении мнений экспертного совета, давшего заключение по заявлению о </w:t>
      </w:r>
      <w:r>
        <w:rPr>
          <w:rFonts w:ascii="Calibri" w:hAnsi="Calibri" w:cs="Calibri"/>
        </w:rPr>
        <w:lastRenderedPageBreak/>
        <w:t>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93"/>
      <w:bookmarkEnd w:id="35"/>
      <w:r>
        <w:rPr>
          <w:rFonts w:ascii="Calibri" w:hAnsi="Calibri" w:cs="Calibri"/>
        </w:rPr>
        <w:t xml:space="preserve">77. </w:t>
      </w:r>
      <w:proofErr w:type="gramStart"/>
      <w:r>
        <w:rPr>
          <w:rFonts w:ascii="Calibri" w:hAnsi="Calibri" w:cs="Calibri"/>
        </w:rPr>
        <w:t>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w:t>
      </w:r>
      <w:proofErr w:type="gramEnd"/>
      <w:r>
        <w:rPr>
          <w:rFonts w:ascii="Calibri" w:hAnsi="Calibri" w:cs="Calibri"/>
        </w:rPr>
        <w:t xml:space="preserve">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w:t>
      </w:r>
      <w:proofErr w:type="gramEnd"/>
      <w:r>
        <w:rPr>
          <w:rFonts w:ascii="Calibri" w:hAnsi="Calibri" w:cs="Calibri"/>
        </w:rPr>
        <w:t xml:space="preserve">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6" w:name="Par296"/>
      <w:bookmarkEnd w:id="36"/>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roofErr w:type="gramEnd"/>
      <w:r>
        <w:rPr>
          <w:rFonts w:ascii="Calibri" w:hAnsi="Calibri" w:cs="Calibri"/>
        </w:rPr>
        <w:t>;</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восстановлении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7" w:name="Par305"/>
      <w:bookmarkEnd w:id="37"/>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восстановлении ученой степени доводов, на основании которых лицо, подавшее это заявление,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24"/>
      <w:bookmarkEnd w:id="38"/>
      <w:r>
        <w:rPr>
          <w:rFonts w:ascii="Calibri" w:hAnsi="Calibri" w:cs="Calibri"/>
        </w:rPr>
        <w:t xml:space="preserve">86. </w:t>
      </w:r>
      <w:proofErr w:type="gramStart"/>
      <w:r>
        <w:rPr>
          <w:rFonts w:ascii="Calibri" w:hAnsi="Calibri" w:cs="Calibri"/>
        </w:rPr>
        <w:t>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w:t>
      </w:r>
      <w:proofErr w:type="gramEnd"/>
      <w:r>
        <w:rPr>
          <w:rFonts w:ascii="Calibri" w:hAnsi="Calibri" w:cs="Calibri"/>
        </w:rPr>
        <w:t xml:space="preserve">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bookmarkStart w:id="39" w:name="_GoBack"/>
      <w:bookmarkEnd w:id="39"/>
    </w:p>
    <w:sectPr w:rsidR="00E50F64" w:rsidSect="00F44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20C"/>
    <w:rsid w:val="000C228D"/>
    <w:rsid w:val="001A420C"/>
    <w:rsid w:val="007F325D"/>
    <w:rsid w:val="00825F1E"/>
    <w:rsid w:val="00894C7E"/>
    <w:rsid w:val="009375F4"/>
    <w:rsid w:val="00CF0101"/>
    <w:rsid w:val="00E50F64"/>
    <w:rsid w:val="00ED2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D8ABAA324CFDWAH" TargetMode="External"/><Relationship Id="rId13" Type="http://schemas.openxmlformats.org/officeDocument/2006/relationships/hyperlink" Target="consultantplus://offline/ref=7F0DAB54492B689AC6FC43F220928683A41FBDE88EB2156BD1A23FA56BF53951165581D8ABAA324CFDWDH" TargetMode="External"/><Relationship Id="rId18" Type="http://schemas.openxmlformats.org/officeDocument/2006/relationships/hyperlink" Target="consultantplus://offline/ref=7F0DAB54492B689AC6FC43F220928683A41FBDE980BB156BD1A23FA56BF53951165581FDWA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F0DAB54492B689AC6FC43F220928683A41FBDE980BB156BD1A23FA56BF53951165581FDW8H" TargetMode="External"/><Relationship Id="rId12" Type="http://schemas.openxmlformats.org/officeDocument/2006/relationships/hyperlink" Target="consultantplus://offline/ref=7F0DAB54492B689AC6FC43F220928683A01BB0E489B04861D9FB33A7F6WCH" TargetMode="External"/><Relationship Id="rId17" Type="http://schemas.openxmlformats.org/officeDocument/2006/relationships/hyperlink" Target="consultantplus://offline/ref=7F0DAB54492B689AC6FC43F220928683A41ABFEF8ABD156BD1A23FA56BF53951165581D8ABAA324EFDW8H" TargetMode="External"/><Relationship Id="rId2" Type="http://schemas.openxmlformats.org/officeDocument/2006/relationships/settings" Target="settings.xml"/><Relationship Id="rId16" Type="http://schemas.openxmlformats.org/officeDocument/2006/relationships/hyperlink" Target="consultantplus://offline/ref=7F0DAB54492B689AC6FC43F220928683A41FBDE98EBC156BD1A23FA56BF53951165581D8ABAA324CFDWCH" TargetMode="External"/><Relationship Id="rId20" Type="http://schemas.openxmlformats.org/officeDocument/2006/relationships/hyperlink" Target="consultantplus://offline/ref=FD67930B524943719448BE03F3BAED16E8EBB6AD9477B9B6FD09C9BF4CG4W7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BAA324DFDWBH" TargetMode="External"/><Relationship Id="rId11" Type="http://schemas.openxmlformats.org/officeDocument/2006/relationships/hyperlink" Target="consultantplus://offline/ref=7F0DAB54492B689AC6FC43F220928683A017BFEB8EB04861D9FB33A76CFA6646111C8DD9ABAA33F4WDH" TargetMode="External"/><Relationship Id="rId5" Type="http://schemas.openxmlformats.org/officeDocument/2006/relationships/hyperlink" Target="consultantplus://offline/ref=7F0DAB54492B689AC6FC43F220928683A41FBDE980BB156BD1A23FA56BF53951165581D8AAFAWDH" TargetMode="External"/><Relationship Id="rId15" Type="http://schemas.openxmlformats.org/officeDocument/2006/relationships/hyperlink" Target="consultantplus://offline/ref=7F0DAB54492B689AC6FC43F220928683A41FBEED8DBD156BD1A23FA56BFFW5H" TargetMode="External"/><Relationship Id="rId23" Type="http://schemas.microsoft.com/office/2007/relationships/stylesWithEffects" Target="stylesWithEffects.xml"/><Relationship Id="rId10" Type="http://schemas.openxmlformats.org/officeDocument/2006/relationships/hyperlink" Target="consultantplus://offline/ref=7F0DAB54492B689AC6FC43F220928683A11DBFEB81B04861D9FB33A7F6WCH" TargetMode="External"/><Relationship Id="rId19" Type="http://schemas.openxmlformats.org/officeDocument/2006/relationships/hyperlink" Target="consultantplus://offline/ref=7F0DAB54492B689AC6FC43F220928683A41BBDEA8BBB156BD1A23FA56BF53951165581D8ABAA324CFDWCH" TargetMode="External"/><Relationship Id="rId4" Type="http://schemas.openxmlformats.org/officeDocument/2006/relationships/hyperlink" Target="consultantplus://offline/ref=7F0DAB54492B689AC6FC43F220928683A41AB1EE88B3156BD1A23FA56BF53951165581DBA8FAWBH" TargetMode="External"/><Relationship Id="rId9" Type="http://schemas.openxmlformats.org/officeDocument/2006/relationships/hyperlink" Target="consultantplus://offline/ref=7F0DAB54492B689AC6FC43F220928683A41FBDE980BB156BD1A23FA56BF53951165581D8ABAA324CFDWBH" TargetMode="External"/><Relationship Id="rId14" Type="http://schemas.openxmlformats.org/officeDocument/2006/relationships/hyperlink" Target="consultantplus://offline/ref=7F0DAB54492B689AC6FC43F220928683AD18BBE589B04861D9FB33A76CFA6646111C8DD9ABAA32F4W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12509</Words>
  <Characters>71305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User</cp:lastModifiedBy>
  <cp:revision>4</cp:revision>
  <dcterms:created xsi:type="dcterms:W3CDTF">2014-01-23T10:10:00Z</dcterms:created>
  <dcterms:modified xsi:type="dcterms:W3CDTF">2014-01-23T13:10:00Z</dcterms:modified>
</cp:coreProperties>
</file>