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E9FA9" w14:textId="1A5DCC71" w:rsidR="00A2588F" w:rsidRDefault="00A2588F">
      <w:pP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A2588F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>19 октября </w:t>
      </w:r>
      <w:r w:rsidR="00197425" w:rsidRPr="00197425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 xml:space="preserve">2026 </w:t>
      </w:r>
      <w:r w:rsidR="00197425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 xml:space="preserve">г. </w:t>
      </w:r>
      <w:r w:rsidRPr="00A2588F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>в 15:30 в конференц-зале ИЯИ РАН на территории Питомника</w:t>
      </w:r>
    </w:p>
    <w:p w14:paraId="29732C1B" w14:textId="7438D39B" w:rsidR="00642027" w:rsidRPr="00A2588F" w:rsidRDefault="00A2588F">
      <w:pP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</w:pPr>
      <w:r w:rsidRPr="00A2588F"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состоится семинар ОТФ ИЯИ РАН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(с возможностью участия в удаленном формате с помощью Яндекс-Телемост)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 w:rsidRPr="00A2588F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>А.В. Бедняков (ОИЯИ)</w:t>
      </w:r>
      <w:r w:rsidRPr="00A2588F">
        <w:rPr>
          <w:rFonts w:ascii="Courier New" w:hAnsi="Courier New" w:cs="Courier New"/>
          <w:b/>
          <w:bCs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Ренормгрупповые функции в старших порядках теории возмущений: расчёты и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приложения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(по материалам докторской диссертации)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(см. аннотацию ниже)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Ссылка на 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видеовстречу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: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hyperlink r:id="rId4" w:tgtFrame="_blank" w:history="1">
        <w:r>
          <w:rPr>
            <w:rStyle w:val="a3"/>
            <w:rFonts w:ascii="Courier New" w:hAnsi="Courier New" w:cs="Courier New"/>
            <w:color w:val="0000CC"/>
            <w:sz w:val="18"/>
            <w:szCs w:val="18"/>
            <w:shd w:val="clear" w:color="auto" w:fill="FFFFFF"/>
          </w:rPr>
          <w:t>https://telemost.yandex.ru/j/75486352428456</w:t>
        </w:r>
      </w:hyperlink>
      <w:r>
        <w:rPr>
          <w:rFonts w:ascii="Courier New" w:hAnsi="Courier New" w:cs="Courier New"/>
          <w:color w:val="000000"/>
          <w:sz w:val="18"/>
          <w:szCs w:val="18"/>
        </w:rPr>
        <w:br/>
      </w:r>
      <w:r w:rsidRPr="00A2588F">
        <w:rPr>
          <w:rFonts w:ascii="Courier New" w:hAnsi="Courier New" w:cs="Courier New"/>
          <w:b/>
          <w:bCs/>
          <w:color w:val="000000"/>
          <w:sz w:val="18"/>
          <w:szCs w:val="18"/>
        </w:rPr>
        <w:br/>
      </w:r>
      <w:r w:rsidRPr="00A2588F">
        <w:rPr>
          <w:rFonts w:ascii="Courier New" w:hAnsi="Courier New" w:cs="Courier New"/>
          <w:b/>
          <w:bCs/>
          <w:color w:val="000000"/>
          <w:sz w:val="18"/>
          <w:szCs w:val="18"/>
          <w:shd w:val="clear" w:color="auto" w:fill="FFFFFF"/>
        </w:rPr>
        <w:t>Аннотация:</w:t>
      </w:r>
      <w:r w:rsidRPr="00A2588F">
        <w:rPr>
          <w:rFonts w:ascii="Courier New" w:hAnsi="Courier New" w:cs="Courier New"/>
          <w:b/>
          <w:bCs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 докладе суммируются результаты выполненных 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многопетлевых</w:t>
      </w:r>
      <w:proofErr w:type="spellEnd"/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ренормгрупповых (РГ) расчетов в различных квантовополевых моделях.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Первая часть посвящена вычислениям в Стандартной модели (СМ).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Рассматриваются "конечные" поправки в соотношения между параметрами СМ в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минимальной схеме и извлекаемыми из эксперимента величинами. Обсуждаются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нюансы, связанные с калибровочной инвариантностью этих соотношений, 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также учет двухпетлевых электрослабых пороговых эффектов при определении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бегущих параметров КХД (сильной константы связи и массы b-кварка) на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электрослабой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шкале. Кроме того, рассматриваются лидирующие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четырехпетлевые вклады в бета-функцию сильной константы связи в СМ, в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которых впервые возникает неоднозначность, связанная с наивной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трактовкой киральных теорий в размерной регуляризации. Особое внимание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уделяется приложению полученных результатов к проблеме абсолютной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стабильности вакуума СМ.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Вторая часть связана с РГ-расчетами в произвольных четырехмерных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перенормируемых моделях без гравитации. Обсуждается вывод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четырехпетлевых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и 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трехпетлевых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РГ-уравнений для соответственно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калибровочных и юкавских взаимодействий. Использование последних в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современных компьютерных кодах позволяет находить РГ-уравнения для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параметров произвольных расширений СМ без необходимости прямого расчета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фейнмановских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диаграмм. В качестве примера такого использования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обсуждается сценарий асимптотической безопасности в так называемой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модели 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Литима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- 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Саннино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.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В третьей части рассматриваются чисто скалярные модели в четырех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измерениях. В частности, представлен результат диаграммного расчета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трехпетлевых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бета-функций для параметров скалярного сектора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двухдублетного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расширения СМ (2HDM). Кроме того, обсуждаются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шестипетлевые РГ-функции для произвольной перенормируемой скалярной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модели. С помощью последних удается обобщить ряд известных в литературе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результатов до шестипетлевого уровня. В качестве примеров использования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найденных универсальных формул обсуждаются РГ-уравнения для базисных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инвариантов в 2HDM, а также спектр аномальных размерностей операторов в</w:t>
      </w:r>
      <w:r>
        <w:rPr>
          <w:rFonts w:ascii="Courier New" w:hAnsi="Courier New" w:cs="Courier New"/>
          <w:color w:val="000000"/>
          <w:sz w:val="18"/>
          <w:szCs w:val="18"/>
        </w:rPr>
        <w:br/>
      </w:r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модели с </w:t>
      </w:r>
      <w:proofErr w:type="spellStart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гиперкубической</w:t>
      </w:r>
      <w:proofErr w:type="spellEnd"/>
      <w:r>
        <w:rPr>
          <w:rFonts w:ascii="Courier New" w:hAnsi="Courier New" w:cs="Courier New"/>
          <w:color w:val="000000"/>
          <w:sz w:val="18"/>
          <w:szCs w:val="18"/>
          <w:shd w:val="clear" w:color="auto" w:fill="FFFFFF"/>
        </w:rPr>
        <w:t> симметрией.</w:t>
      </w:r>
    </w:p>
    <w:sectPr w:rsidR="00642027" w:rsidRPr="00A25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88F"/>
    <w:rsid w:val="00197425"/>
    <w:rsid w:val="00642027"/>
    <w:rsid w:val="00A25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6AB18"/>
  <w15:chartTrackingRefBased/>
  <w15:docId w15:val="{34D194C9-F1D6-409D-A188-E30B38574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258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754863524284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2026-10-14T07:21:00Z</dcterms:created>
  <dcterms:modified xsi:type="dcterms:W3CDTF">2026-10-14T11:20:00Z</dcterms:modified>
</cp:coreProperties>
</file>