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913BA" w14:textId="77777777" w:rsidR="00021E0E" w:rsidRPr="00021E0E" w:rsidRDefault="00021E0E" w:rsidP="00021E0E">
      <w:pPr>
        <w:spacing w:after="0" w:line="240" w:lineRule="auto"/>
        <w:rPr>
          <w:rFonts w:ascii="Times New Roman" w:eastAsia="Times New Roman" w:hAnsi="Times New Roman" w:cs="Times New Roman"/>
          <w:sz w:val="24"/>
          <w:szCs w:val="24"/>
          <w:lang w:eastAsia="ru-RU"/>
        </w:rPr>
      </w:pPr>
      <w:r w:rsidRPr="00021E0E">
        <w:rPr>
          <w:rFonts w:ascii="Montserrat" w:eastAsia="Times New Roman" w:hAnsi="Montserrat" w:cs="Times New Roman"/>
          <w:b/>
          <w:bCs/>
          <w:color w:val="666666"/>
          <w:sz w:val="23"/>
          <w:szCs w:val="23"/>
          <w:shd w:val="clear" w:color="auto" w:fill="FFFFFF"/>
          <w:lang w:eastAsia="ru-RU"/>
        </w:rPr>
        <w:t>В пятницу 22 августа 2025 г. в 11:00</w:t>
      </w:r>
      <w:r w:rsidRPr="00021E0E">
        <w:rPr>
          <w:rFonts w:ascii="Montserrat" w:eastAsia="Times New Roman" w:hAnsi="Montserrat" w:cs="Times New Roman"/>
          <w:b/>
          <w:bCs/>
          <w:color w:val="666666"/>
          <w:sz w:val="23"/>
          <w:szCs w:val="23"/>
          <w:shd w:val="clear" w:color="auto" w:fill="FFFFFF"/>
          <w:lang w:eastAsia="ru-RU"/>
        </w:rPr>
        <w:br/>
      </w:r>
      <w:r w:rsidRPr="00021E0E">
        <w:rPr>
          <w:rFonts w:ascii="Montserrat" w:eastAsia="Times New Roman" w:hAnsi="Montserrat" w:cs="Times New Roman"/>
          <w:color w:val="666666"/>
          <w:sz w:val="23"/>
          <w:szCs w:val="23"/>
          <w:lang w:eastAsia="ru-RU"/>
        </w:rPr>
        <w:br/>
      </w:r>
      <w:r w:rsidRPr="00021E0E">
        <w:rPr>
          <w:rFonts w:ascii="Montserrat" w:eastAsia="Times New Roman" w:hAnsi="Montserrat" w:cs="Times New Roman"/>
          <w:color w:val="666666"/>
          <w:sz w:val="23"/>
          <w:szCs w:val="23"/>
          <w:shd w:val="clear" w:color="auto" w:fill="FFFFFF"/>
          <w:lang w:eastAsia="ru-RU"/>
        </w:rPr>
        <w:t>в КОНФЕРЕНЦ-ЗАЛЕ ИЯИ РАН (Пр-т 60-летия Октября 7а, «Питомник»)</w:t>
      </w:r>
      <w:r w:rsidRPr="00021E0E">
        <w:rPr>
          <w:rFonts w:ascii="Montserrat" w:eastAsia="Times New Roman" w:hAnsi="Montserrat" w:cs="Times New Roman"/>
          <w:color w:val="666666"/>
          <w:sz w:val="23"/>
          <w:szCs w:val="23"/>
          <w:lang w:eastAsia="ru-RU"/>
        </w:rPr>
        <w:br/>
      </w:r>
      <w:r w:rsidRPr="00021E0E">
        <w:rPr>
          <w:rFonts w:ascii="Montserrat" w:eastAsia="Times New Roman" w:hAnsi="Montserrat" w:cs="Times New Roman"/>
          <w:color w:val="666666"/>
          <w:sz w:val="23"/>
          <w:szCs w:val="23"/>
          <w:shd w:val="clear" w:color="auto" w:fill="FFFFFF"/>
          <w:lang w:eastAsia="ru-RU"/>
        </w:rPr>
        <w:t xml:space="preserve">состоится 1217-й семинар "Нейтринная и ядерная астрофизика" им. </w:t>
      </w:r>
      <w:proofErr w:type="spellStart"/>
      <w:r w:rsidRPr="00021E0E">
        <w:rPr>
          <w:rFonts w:ascii="Montserrat" w:eastAsia="Times New Roman" w:hAnsi="Montserrat" w:cs="Times New Roman"/>
          <w:color w:val="666666"/>
          <w:sz w:val="23"/>
          <w:szCs w:val="23"/>
          <w:shd w:val="clear" w:color="auto" w:fill="FFFFFF"/>
          <w:lang w:eastAsia="ru-RU"/>
        </w:rPr>
        <w:t>Г.Т.Зацепина</w:t>
      </w:r>
      <w:proofErr w:type="spellEnd"/>
      <w:r w:rsidRPr="00021E0E">
        <w:rPr>
          <w:rFonts w:ascii="Montserrat" w:eastAsia="Times New Roman" w:hAnsi="Montserrat" w:cs="Times New Roman"/>
          <w:color w:val="666666"/>
          <w:sz w:val="23"/>
          <w:szCs w:val="23"/>
          <w:shd w:val="clear" w:color="auto" w:fill="FFFFFF"/>
          <w:lang w:eastAsia="ru-RU"/>
        </w:rPr>
        <w:t>,</w:t>
      </w:r>
      <w:r w:rsidRPr="00021E0E">
        <w:rPr>
          <w:rFonts w:ascii="Montserrat" w:eastAsia="Times New Roman" w:hAnsi="Montserrat" w:cs="Times New Roman"/>
          <w:color w:val="666666"/>
          <w:sz w:val="23"/>
          <w:szCs w:val="23"/>
          <w:lang w:eastAsia="ru-RU"/>
        </w:rPr>
        <w:br/>
      </w:r>
      <w:r w:rsidRPr="00021E0E">
        <w:rPr>
          <w:rFonts w:ascii="Montserrat" w:eastAsia="Times New Roman" w:hAnsi="Montserrat" w:cs="Times New Roman"/>
          <w:color w:val="666666"/>
          <w:sz w:val="23"/>
          <w:szCs w:val="23"/>
          <w:shd w:val="clear" w:color="auto" w:fill="FFFFFF"/>
          <w:lang w:eastAsia="ru-RU"/>
        </w:rPr>
        <w:t>совмещенный с Институтским семинаром</w:t>
      </w:r>
      <w:r w:rsidRPr="00021E0E">
        <w:rPr>
          <w:rFonts w:ascii="Montserrat" w:eastAsia="Times New Roman" w:hAnsi="Montserrat" w:cs="Times New Roman"/>
          <w:color w:val="666666"/>
          <w:sz w:val="23"/>
          <w:szCs w:val="23"/>
          <w:lang w:eastAsia="ru-RU"/>
        </w:rPr>
        <w:br/>
      </w:r>
      <w:r w:rsidRPr="00021E0E">
        <w:rPr>
          <w:rFonts w:ascii="Montserrat" w:eastAsia="Times New Roman" w:hAnsi="Montserrat" w:cs="Times New Roman"/>
          <w:color w:val="666666"/>
          <w:sz w:val="23"/>
          <w:szCs w:val="23"/>
          <w:shd w:val="clear" w:color="auto" w:fill="FFFFFF"/>
          <w:lang w:eastAsia="ru-RU"/>
        </w:rPr>
        <w:t> </w:t>
      </w:r>
      <w:r w:rsidRPr="00021E0E">
        <w:rPr>
          <w:rFonts w:ascii="Montserrat" w:eastAsia="Times New Roman" w:hAnsi="Montserrat" w:cs="Times New Roman"/>
          <w:color w:val="666666"/>
          <w:sz w:val="23"/>
          <w:szCs w:val="23"/>
          <w:lang w:eastAsia="ru-RU"/>
        </w:rPr>
        <w:br/>
      </w:r>
    </w:p>
    <w:p w14:paraId="230691E0"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eastAsia="ru-RU"/>
        </w:rPr>
      </w:pPr>
      <w:proofErr w:type="spellStart"/>
      <w:r w:rsidRPr="00021E0E">
        <w:rPr>
          <w:rFonts w:ascii="Montserrat" w:eastAsia="Times New Roman" w:hAnsi="Montserrat" w:cs="Times New Roman"/>
          <w:b/>
          <w:bCs/>
          <w:color w:val="666666"/>
          <w:sz w:val="23"/>
          <w:szCs w:val="23"/>
          <w:lang w:eastAsia="ru-RU"/>
        </w:rPr>
        <w:t>Zhen</w:t>
      </w:r>
      <w:proofErr w:type="spellEnd"/>
      <w:r w:rsidRPr="00021E0E">
        <w:rPr>
          <w:rFonts w:ascii="Montserrat" w:eastAsia="Times New Roman" w:hAnsi="Montserrat" w:cs="Times New Roman"/>
          <w:b/>
          <w:bCs/>
          <w:color w:val="666666"/>
          <w:sz w:val="23"/>
          <w:szCs w:val="23"/>
          <w:lang w:eastAsia="ru-RU"/>
        </w:rPr>
        <w:t xml:space="preserve"> </w:t>
      </w:r>
      <w:proofErr w:type="spellStart"/>
      <w:r w:rsidRPr="00021E0E">
        <w:rPr>
          <w:rFonts w:ascii="Montserrat" w:eastAsia="Times New Roman" w:hAnsi="Montserrat" w:cs="Times New Roman"/>
          <w:b/>
          <w:bCs/>
          <w:color w:val="666666"/>
          <w:sz w:val="23"/>
          <w:szCs w:val="23"/>
          <w:lang w:eastAsia="ru-RU"/>
        </w:rPr>
        <w:t>Cao</w:t>
      </w:r>
      <w:proofErr w:type="spellEnd"/>
      <w:r w:rsidRPr="00021E0E">
        <w:rPr>
          <w:rFonts w:ascii="Montserrat" w:eastAsia="Times New Roman" w:hAnsi="Montserrat" w:cs="Times New Roman"/>
          <w:b/>
          <w:bCs/>
          <w:color w:val="666666"/>
          <w:sz w:val="23"/>
          <w:szCs w:val="23"/>
          <w:lang w:eastAsia="ru-RU"/>
        </w:rPr>
        <w:t> (IHEP, China)</w:t>
      </w:r>
    </w:p>
    <w:p w14:paraId="4E1706E8"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val="en-US" w:eastAsia="ru-RU"/>
        </w:rPr>
      </w:pPr>
      <w:r w:rsidRPr="00021E0E">
        <w:rPr>
          <w:rFonts w:ascii="Montserrat" w:eastAsia="Times New Roman" w:hAnsi="Montserrat" w:cs="Times New Roman"/>
          <w:b/>
          <w:bCs/>
          <w:color w:val="666666"/>
          <w:sz w:val="23"/>
          <w:szCs w:val="23"/>
          <w:lang w:val="en-US" w:eastAsia="ru-RU"/>
        </w:rPr>
        <w:t>«High-energy Under-water Neutrino Telescope»</w:t>
      </w:r>
    </w:p>
    <w:p w14:paraId="6470C586"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val="en-US" w:eastAsia="ru-RU"/>
        </w:rPr>
      </w:pPr>
      <w:r w:rsidRPr="00021E0E">
        <w:rPr>
          <w:rFonts w:ascii="Montserrat" w:eastAsia="Times New Roman" w:hAnsi="Montserrat" w:cs="Times New Roman"/>
          <w:color w:val="666666"/>
          <w:sz w:val="23"/>
          <w:szCs w:val="23"/>
          <w:lang w:val="en-US" w:eastAsia="ru-RU"/>
        </w:rPr>
        <w:t>                          </w:t>
      </w:r>
    </w:p>
    <w:p w14:paraId="55569E50"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val="en-US" w:eastAsia="ru-RU"/>
        </w:rPr>
      </w:pPr>
      <w:r w:rsidRPr="00021E0E">
        <w:rPr>
          <w:rFonts w:ascii="Montserrat" w:eastAsia="Times New Roman" w:hAnsi="Montserrat" w:cs="Times New Roman"/>
          <w:color w:val="666666"/>
          <w:sz w:val="23"/>
          <w:szCs w:val="23"/>
          <w:lang w:val="en-US" w:eastAsia="ru-RU"/>
        </w:rPr>
        <w:t>Abstract</w:t>
      </w:r>
      <w:r w:rsidRPr="00021E0E">
        <w:rPr>
          <w:rFonts w:ascii="Montserrat" w:eastAsia="Times New Roman" w:hAnsi="Montserrat" w:cs="Times New Roman"/>
          <w:color w:val="666666"/>
          <w:sz w:val="23"/>
          <w:szCs w:val="23"/>
          <w:lang w:val="en-US" w:eastAsia="ru-RU"/>
        </w:rPr>
        <w:br/>
        <w:t>Building a 30 km3 deep-water neutrino telescope, focusing on the first confirmation of neutrino point source in the Milky Way. In 2020, we proposed the project.  At present, the project team has been establishing prototype detectors in GVD and the South China Sea. Motivated by LHAASO's PeVatron discovery, many galactic sources are investigated for their possibility of detection. MQ's could be the first identified CR origin that is emitting PeV neutrinos. In this talk, the scientific motivation, detector design, expectations of source identifications, R/D progresses are summarized.</w:t>
      </w:r>
    </w:p>
    <w:p w14:paraId="77044DD5"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val="en-US" w:eastAsia="ru-RU"/>
        </w:rPr>
      </w:pPr>
      <w:r w:rsidRPr="00021E0E">
        <w:rPr>
          <w:rFonts w:ascii="Montserrat" w:eastAsia="Times New Roman" w:hAnsi="Montserrat" w:cs="Times New Roman"/>
          <w:color w:val="666666"/>
          <w:sz w:val="23"/>
          <w:szCs w:val="23"/>
          <w:lang w:eastAsia="ru-RU"/>
        </w:rPr>
        <w:fldChar w:fldCharType="begin"/>
      </w:r>
      <w:r w:rsidRPr="00021E0E">
        <w:rPr>
          <w:rFonts w:ascii="Montserrat" w:eastAsia="Times New Roman" w:hAnsi="Montserrat" w:cs="Times New Roman"/>
          <w:color w:val="666666"/>
          <w:sz w:val="23"/>
          <w:szCs w:val="23"/>
          <w:lang w:val="en-US" w:eastAsia="ru-RU"/>
        </w:rPr>
        <w:instrText xml:space="preserve"> HYPERLINK "https://cern.zoom.us/j/68327058766?pwd=ZadAbhabS9kM6wwXMSum2abAX8ZfyZ.1" \t "_blank" </w:instrText>
      </w:r>
      <w:r w:rsidRPr="00021E0E">
        <w:rPr>
          <w:rFonts w:ascii="Montserrat" w:eastAsia="Times New Roman" w:hAnsi="Montserrat" w:cs="Times New Roman"/>
          <w:color w:val="666666"/>
          <w:sz w:val="23"/>
          <w:szCs w:val="23"/>
          <w:lang w:eastAsia="ru-RU"/>
        </w:rPr>
        <w:fldChar w:fldCharType="separate"/>
      </w:r>
      <w:r w:rsidRPr="00021E0E">
        <w:rPr>
          <w:rFonts w:ascii="Montserrat" w:eastAsia="Times New Roman" w:hAnsi="Montserrat" w:cs="Times New Roman"/>
          <w:color w:val="9D448E"/>
          <w:sz w:val="23"/>
          <w:szCs w:val="23"/>
          <w:u w:val="single"/>
          <w:lang w:val="en-US" w:eastAsia="ru-RU"/>
        </w:rPr>
        <w:t>https://cern.zoom.us/j/68327058766?pwd=ZadAbhabS9kM6wwXMSum2abAX8ZfyZ.1</w:t>
      </w:r>
      <w:r w:rsidRPr="00021E0E">
        <w:rPr>
          <w:rFonts w:ascii="Montserrat" w:eastAsia="Times New Roman" w:hAnsi="Montserrat" w:cs="Times New Roman"/>
          <w:color w:val="666666"/>
          <w:sz w:val="23"/>
          <w:szCs w:val="23"/>
          <w:lang w:eastAsia="ru-RU"/>
        </w:rPr>
        <w:fldChar w:fldCharType="end"/>
      </w:r>
    </w:p>
    <w:p w14:paraId="7B2ADE5C" w14:textId="77777777" w:rsidR="00021E0E" w:rsidRPr="00021E0E" w:rsidRDefault="00021E0E" w:rsidP="00021E0E">
      <w:pPr>
        <w:spacing w:after="0" w:line="240" w:lineRule="auto"/>
        <w:rPr>
          <w:rFonts w:ascii="Times New Roman" w:eastAsia="Times New Roman" w:hAnsi="Times New Roman" w:cs="Times New Roman"/>
          <w:sz w:val="24"/>
          <w:szCs w:val="24"/>
          <w:lang w:val="en-US" w:eastAsia="ru-RU"/>
        </w:rPr>
      </w:pPr>
      <w:r w:rsidRPr="00021E0E">
        <w:rPr>
          <w:rFonts w:ascii="Montserrat" w:eastAsia="Times New Roman" w:hAnsi="Montserrat" w:cs="Times New Roman"/>
          <w:color w:val="666666"/>
          <w:sz w:val="23"/>
          <w:szCs w:val="23"/>
          <w:lang w:val="en-US" w:eastAsia="ru-RU"/>
        </w:rPr>
        <w:br/>
      </w:r>
    </w:p>
    <w:p w14:paraId="36A16489"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eastAsia="ru-RU"/>
        </w:rPr>
      </w:pPr>
      <w:r w:rsidRPr="00021E0E">
        <w:rPr>
          <w:rFonts w:ascii="Montserrat" w:eastAsia="Times New Roman" w:hAnsi="Montserrat" w:cs="Times New Roman"/>
          <w:color w:val="666666"/>
          <w:sz w:val="23"/>
          <w:szCs w:val="23"/>
          <w:lang w:eastAsia="ru-RU"/>
        </w:rPr>
        <w:t>ID конференции: 683 2705 8766</w:t>
      </w:r>
    </w:p>
    <w:p w14:paraId="689AB203"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eastAsia="ru-RU"/>
        </w:rPr>
      </w:pPr>
      <w:r w:rsidRPr="00021E0E">
        <w:rPr>
          <w:rFonts w:ascii="Montserrat" w:eastAsia="Times New Roman" w:hAnsi="Montserrat" w:cs="Times New Roman"/>
          <w:color w:val="666666"/>
          <w:sz w:val="23"/>
          <w:szCs w:val="23"/>
          <w:lang w:eastAsia="ru-RU"/>
        </w:rPr>
        <w:t xml:space="preserve">Код </w:t>
      </w:r>
      <w:proofErr w:type="gramStart"/>
      <w:r w:rsidRPr="00021E0E">
        <w:rPr>
          <w:rFonts w:ascii="Montserrat" w:eastAsia="Times New Roman" w:hAnsi="Montserrat" w:cs="Times New Roman"/>
          <w:color w:val="666666"/>
          <w:sz w:val="23"/>
          <w:szCs w:val="23"/>
          <w:lang w:eastAsia="ru-RU"/>
        </w:rPr>
        <w:t>доступа:   </w:t>
      </w:r>
      <w:proofErr w:type="gramEnd"/>
      <w:r w:rsidRPr="00021E0E">
        <w:rPr>
          <w:rFonts w:ascii="Montserrat" w:eastAsia="Times New Roman" w:hAnsi="Montserrat" w:cs="Times New Roman"/>
          <w:color w:val="666666"/>
          <w:sz w:val="23"/>
          <w:szCs w:val="23"/>
          <w:lang w:eastAsia="ru-RU"/>
        </w:rPr>
        <w:t xml:space="preserve">     697 687</w:t>
      </w:r>
    </w:p>
    <w:p w14:paraId="11ABF98E"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eastAsia="ru-RU"/>
        </w:rPr>
      </w:pPr>
      <w:r w:rsidRPr="00021E0E">
        <w:rPr>
          <w:rFonts w:ascii="Montserrat" w:eastAsia="Times New Roman" w:hAnsi="Montserrat" w:cs="Times New Roman"/>
          <w:color w:val="666666"/>
          <w:sz w:val="23"/>
          <w:szCs w:val="23"/>
          <w:lang w:eastAsia="ru-RU"/>
        </w:rPr>
        <w:t>----------------------------------------------------------------------------</w:t>
      </w:r>
    </w:p>
    <w:p w14:paraId="0D91759C" w14:textId="77777777" w:rsidR="00021E0E" w:rsidRPr="00021E0E" w:rsidRDefault="00021E0E" w:rsidP="00021E0E">
      <w:pPr>
        <w:spacing w:after="0" w:line="240" w:lineRule="auto"/>
        <w:rPr>
          <w:rFonts w:ascii="Times New Roman" w:eastAsia="Times New Roman" w:hAnsi="Times New Roman" w:cs="Times New Roman"/>
          <w:sz w:val="24"/>
          <w:szCs w:val="24"/>
          <w:lang w:val="en-US" w:eastAsia="ru-RU"/>
        </w:rPr>
      </w:pPr>
      <w:r w:rsidRPr="00021E0E">
        <w:rPr>
          <w:rFonts w:ascii="Montserrat" w:eastAsia="Times New Roman" w:hAnsi="Montserrat" w:cs="Times New Roman"/>
          <w:color w:val="666666"/>
          <w:sz w:val="23"/>
          <w:szCs w:val="23"/>
          <w:shd w:val="clear" w:color="auto" w:fill="FFFFFF"/>
          <w:lang w:eastAsia="ru-RU"/>
        </w:rPr>
        <w:t>Запись выступления проф. </w:t>
      </w:r>
      <w:r w:rsidRPr="00021E0E">
        <w:rPr>
          <w:rFonts w:ascii="Montserrat" w:eastAsia="Times New Roman" w:hAnsi="Montserrat" w:cs="Times New Roman"/>
          <w:color w:val="666666"/>
          <w:sz w:val="23"/>
          <w:szCs w:val="23"/>
          <w:shd w:val="clear" w:color="auto" w:fill="FFFFFF"/>
          <w:lang w:val="en-US" w:eastAsia="ru-RU"/>
        </w:rPr>
        <w:t>Zhen Cao (IHEP, China)</w:t>
      </w:r>
      <w:r w:rsidRPr="00021E0E">
        <w:rPr>
          <w:rFonts w:ascii="Montserrat" w:eastAsia="Times New Roman" w:hAnsi="Montserrat" w:cs="Times New Roman"/>
          <w:color w:val="666666"/>
          <w:sz w:val="23"/>
          <w:szCs w:val="23"/>
          <w:lang w:val="en-US" w:eastAsia="ru-RU"/>
        </w:rPr>
        <w:br/>
      </w:r>
      <w:r w:rsidRPr="00021E0E">
        <w:rPr>
          <w:rFonts w:ascii="Montserrat" w:eastAsia="Times New Roman" w:hAnsi="Montserrat" w:cs="Times New Roman"/>
          <w:color w:val="666666"/>
          <w:sz w:val="23"/>
          <w:szCs w:val="23"/>
          <w:shd w:val="clear" w:color="auto" w:fill="FFFFFF"/>
          <w:lang w:val="en-US" w:eastAsia="ru-RU"/>
        </w:rPr>
        <w:t> </w:t>
      </w:r>
      <w:r w:rsidRPr="00021E0E">
        <w:rPr>
          <w:rFonts w:ascii="Montserrat" w:eastAsia="Times New Roman" w:hAnsi="Montserrat" w:cs="Times New Roman"/>
          <w:color w:val="666666"/>
          <w:sz w:val="23"/>
          <w:szCs w:val="23"/>
          <w:lang w:val="en-US" w:eastAsia="ru-RU"/>
        </w:rPr>
        <w:br/>
      </w:r>
    </w:p>
    <w:p w14:paraId="20599DEB"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val="en-US" w:eastAsia="ru-RU"/>
        </w:rPr>
      </w:pPr>
      <w:r w:rsidRPr="00021E0E">
        <w:rPr>
          <w:rFonts w:ascii="Montserrat" w:eastAsia="Times New Roman" w:hAnsi="Montserrat" w:cs="Times New Roman"/>
          <w:color w:val="666666"/>
          <w:sz w:val="23"/>
          <w:szCs w:val="23"/>
          <w:lang w:val="en-US" w:eastAsia="ru-RU"/>
        </w:rPr>
        <w:t>«High-energy Under-water Neutrino Telescope»</w:t>
      </w:r>
    </w:p>
    <w:p w14:paraId="290BF559" w14:textId="77777777" w:rsidR="00021E0E" w:rsidRPr="00021E0E" w:rsidRDefault="00021E0E" w:rsidP="00021E0E">
      <w:pPr>
        <w:spacing w:after="0" w:line="240" w:lineRule="auto"/>
        <w:rPr>
          <w:rFonts w:ascii="Times New Roman" w:eastAsia="Times New Roman" w:hAnsi="Times New Roman" w:cs="Times New Roman"/>
          <w:sz w:val="24"/>
          <w:szCs w:val="24"/>
          <w:lang w:eastAsia="ru-RU"/>
        </w:rPr>
      </w:pPr>
      <w:r w:rsidRPr="00021E0E">
        <w:rPr>
          <w:rFonts w:ascii="Montserrat" w:eastAsia="Times New Roman" w:hAnsi="Montserrat" w:cs="Times New Roman"/>
          <w:color w:val="666666"/>
          <w:sz w:val="23"/>
          <w:szCs w:val="23"/>
          <w:shd w:val="clear" w:color="auto" w:fill="FFFFFF"/>
          <w:lang w:val="en-US" w:eastAsia="ru-RU"/>
        </w:rPr>
        <w:t> </w:t>
      </w:r>
      <w:r w:rsidRPr="00021E0E">
        <w:rPr>
          <w:rFonts w:ascii="Montserrat" w:eastAsia="Times New Roman" w:hAnsi="Montserrat" w:cs="Times New Roman"/>
          <w:color w:val="666666"/>
          <w:sz w:val="23"/>
          <w:szCs w:val="23"/>
          <w:lang w:eastAsia="ru-RU"/>
        </w:rPr>
        <w:br/>
      </w:r>
      <w:r w:rsidRPr="00021E0E">
        <w:rPr>
          <w:rFonts w:ascii="Montserrat" w:eastAsia="Times New Roman" w:hAnsi="Montserrat" w:cs="Times New Roman"/>
          <w:color w:val="666666"/>
          <w:sz w:val="23"/>
          <w:szCs w:val="23"/>
          <w:shd w:val="clear" w:color="auto" w:fill="FFFFFF"/>
          <w:lang w:eastAsia="ru-RU"/>
        </w:rPr>
        <w:t xml:space="preserve">можно найти на </w:t>
      </w:r>
      <w:proofErr w:type="spellStart"/>
      <w:r w:rsidRPr="00021E0E">
        <w:rPr>
          <w:rFonts w:ascii="Montserrat" w:eastAsia="Times New Roman" w:hAnsi="Montserrat" w:cs="Times New Roman"/>
          <w:color w:val="666666"/>
          <w:sz w:val="23"/>
          <w:szCs w:val="23"/>
          <w:shd w:val="clear" w:color="auto" w:fill="FFFFFF"/>
          <w:lang w:eastAsia="ru-RU"/>
        </w:rPr>
        <w:t>Rutube</w:t>
      </w:r>
      <w:proofErr w:type="spellEnd"/>
      <w:r w:rsidRPr="00021E0E">
        <w:rPr>
          <w:rFonts w:ascii="Montserrat" w:eastAsia="Times New Roman" w:hAnsi="Montserrat" w:cs="Times New Roman"/>
          <w:color w:val="666666"/>
          <w:sz w:val="23"/>
          <w:szCs w:val="23"/>
          <w:shd w:val="clear" w:color="auto" w:fill="FFFFFF"/>
          <w:lang w:eastAsia="ru-RU"/>
        </w:rPr>
        <w:t>   по ссылке</w:t>
      </w:r>
      <w:r w:rsidRPr="00021E0E">
        <w:rPr>
          <w:rFonts w:ascii="Montserrat" w:eastAsia="Times New Roman" w:hAnsi="Montserrat" w:cs="Times New Roman"/>
          <w:color w:val="666666"/>
          <w:sz w:val="23"/>
          <w:szCs w:val="23"/>
          <w:lang w:eastAsia="ru-RU"/>
        </w:rPr>
        <w:br/>
      </w:r>
    </w:p>
    <w:p w14:paraId="4AD01AEB" w14:textId="77777777" w:rsidR="00021E0E" w:rsidRPr="00021E0E" w:rsidRDefault="00021E0E" w:rsidP="00021E0E">
      <w:pPr>
        <w:shd w:val="clear" w:color="auto" w:fill="FFFFFF"/>
        <w:spacing w:after="360" w:line="240" w:lineRule="auto"/>
        <w:rPr>
          <w:rFonts w:ascii="Montserrat" w:eastAsia="Times New Roman" w:hAnsi="Montserrat" w:cs="Times New Roman"/>
          <w:color w:val="666666"/>
          <w:sz w:val="23"/>
          <w:szCs w:val="23"/>
          <w:lang w:eastAsia="ru-RU"/>
        </w:rPr>
      </w:pPr>
      <w:hyperlink r:id="rId4" w:tgtFrame="_blank" w:history="1">
        <w:r w:rsidRPr="00021E0E">
          <w:rPr>
            <w:rFonts w:ascii="Montserrat" w:eastAsia="Times New Roman" w:hAnsi="Montserrat" w:cs="Times New Roman"/>
            <w:color w:val="9D448E"/>
            <w:sz w:val="23"/>
            <w:szCs w:val="23"/>
            <w:u w:val="single"/>
            <w:lang w:eastAsia="ru-RU"/>
          </w:rPr>
          <w:t>https://rutube.ru/video/90ea1dac98ddbe338fd4ae18ea6ce52c/</w:t>
        </w:r>
      </w:hyperlink>
    </w:p>
    <w:p w14:paraId="74029C01" w14:textId="77777777" w:rsidR="001F710C" w:rsidRDefault="001F710C"/>
    <w:sectPr w:rsidR="001F71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E0E"/>
    <w:rsid w:val="00021E0E"/>
    <w:rsid w:val="001F7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C2319"/>
  <w15:chartTrackingRefBased/>
  <w15:docId w15:val="{4D7F6CC1-6C2D-4A15-95F3-50EDB819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1E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21E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iteclibrary.ru/cgi-bin/yabb2/YaBB.pl?action=dereferer;url=https://rutube.ru/video/90ea1dac98ddbe338fd4ae18ea6ce5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2026-10-14T08:06:00Z</dcterms:created>
  <dcterms:modified xsi:type="dcterms:W3CDTF">2026-10-14T08:08:00Z</dcterms:modified>
</cp:coreProperties>
</file>