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AB" w:rsidRDefault="00FA5609">
      <w:pPr>
        <w:jc w:val="right"/>
        <w:rPr>
          <w:sz w:val="32"/>
          <w:szCs w:val="32"/>
        </w:rPr>
      </w:pPr>
      <w:r>
        <w:rPr>
          <w:sz w:val="32"/>
          <w:szCs w:val="32"/>
        </w:rPr>
        <w:t>Институт ядерных исследований РАН</w:t>
      </w:r>
    </w:p>
    <w:p w:rsidR="00243FAB" w:rsidRPr="003E6A99" w:rsidRDefault="00FA5609">
      <w:pPr>
        <w:jc w:val="right"/>
        <w:rPr>
          <w:sz w:val="32"/>
          <w:szCs w:val="32"/>
        </w:rPr>
      </w:pPr>
      <w:r>
        <w:rPr>
          <w:sz w:val="32"/>
          <w:szCs w:val="32"/>
        </w:rPr>
        <w:t>Объединенный институт ядерных исследований</w:t>
      </w:r>
    </w:p>
    <w:p w:rsidR="003E6A99" w:rsidRPr="003E6A99" w:rsidRDefault="003E6A99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Москва, Дубна 19 мая 2015 г.</w:t>
      </w:r>
    </w:p>
    <w:p w:rsidR="00243FAB" w:rsidRDefault="00FA5609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Эмбарго: не публиковать до 19 мая 2015 года 10:00</w:t>
      </w:r>
    </w:p>
    <w:p w:rsidR="00243FAB" w:rsidRDefault="00FA5609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Пресс-релиз</w:t>
      </w:r>
    </w:p>
    <w:p w:rsidR="00243FAB" w:rsidRDefault="00FA5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кластер глубоководного нейтринного телескопа кубокилометрового масштаба </w:t>
      </w:r>
      <w:r>
        <w:rPr>
          <w:b/>
          <w:sz w:val="24"/>
          <w:szCs w:val="24"/>
          <w:lang w:val="en-US"/>
        </w:rPr>
        <w:t>Baikal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GVD</w:t>
      </w:r>
      <w:r>
        <w:rPr>
          <w:b/>
          <w:sz w:val="24"/>
          <w:szCs w:val="24"/>
        </w:rPr>
        <w:t xml:space="preserve"> вступил в строй на оз. Байкал</w:t>
      </w:r>
    </w:p>
    <w:p w:rsidR="002A5CB9" w:rsidRPr="002A5CB9" w:rsidRDefault="002A5CB9">
      <w:pPr>
        <w:jc w:val="both"/>
        <w:rPr>
          <w:sz w:val="24"/>
          <w:szCs w:val="24"/>
        </w:rPr>
      </w:pPr>
      <w:r w:rsidRPr="002A5CB9">
        <w:rPr>
          <w:i/>
          <w:sz w:val="24"/>
          <w:szCs w:val="24"/>
        </w:rPr>
        <w:t>Иллюстрации</w:t>
      </w:r>
      <w:r>
        <w:rPr>
          <w:i/>
          <w:sz w:val="24"/>
          <w:szCs w:val="24"/>
        </w:rPr>
        <w:t xml:space="preserve"> к пресс-релизу</w:t>
      </w:r>
      <w:r w:rsidRPr="002A5CB9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2A5CB9">
          <w:rPr>
            <w:rStyle w:val="a5"/>
            <w:sz w:val="24"/>
            <w:szCs w:val="24"/>
          </w:rPr>
          <w:t>https://yadi.sk/d/182yaaQzgdHv2</w:t>
        </w:r>
      </w:hyperlink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первых числах апреля 2015 г. учеными Института ядерных исследований Российской академии наук</w:t>
      </w:r>
      <w:r w:rsidR="00A977D4" w:rsidRPr="003E6A99">
        <w:rPr>
          <w:color w:val="auto"/>
          <w:sz w:val="24"/>
          <w:szCs w:val="24"/>
        </w:rPr>
        <w:t xml:space="preserve"> (Москва)</w:t>
      </w:r>
      <w:r w:rsidRPr="003E6A99">
        <w:rPr>
          <w:color w:val="auto"/>
          <w:sz w:val="24"/>
          <w:szCs w:val="24"/>
        </w:rPr>
        <w:t xml:space="preserve"> </w:t>
      </w:r>
      <w:r w:rsidRPr="00A242ED">
        <w:rPr>
          <w:color w:val="auto"/>
          <w:sz w:val="24"/>
          <w:szCs w:val="24"/>
        </w:rPr>
        <w:t>и</w:t>
      </w:r>
      <w:r>
        <w:rPr>
          <w:sz w:val="24"/>
          <w:szCs w:val="24"/>
        </w:rPr>
        <w:t xml:space="preserve"> Объединенного института ядерных исследований (Дубна), а также ряда российских научных организаций, входящих в коллаборацию «Байкал», развернут и введен в эксплуатацию уникальный экспериментальный комплекс – глубоководный нейтринный телескоп мультимегатонного масштаба «Дубна» на оз. </w:t>
      </w:r>
      <w:r>
        <w:rPr>
          <w:color w:val="000000"/>
          <w:sz w:val="24"/>
          <w:szCs w:val="24"/>
          <w:shd w:val="clear" w:color="auto" w:fill="FFFFFF"/>
        </w:rPr>
        <w:t xml:space="preserve">Байкал. Он </w:t>
      </w:r>
      <w:r>
        <w:rPr>
          <w:sz w:val="24"/>
          <w:szCs w:val="24"/>
          <w:shd w:val="clear" w:color="auto" w:fill="FFFFFF"/>
        </w:rPr>
        <w:t>является</w:t>
      </w:r>
      <w:r>
        <w:rPr>
          <w:sz w:val="24"/>
          <w:szCs w:val="24"/>
        </w:rPr>
        <w:t xml:space="preserve"> первым кластером создаваемого  нейтринного телескопа кубокилометрового масштаба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Gigaton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Volume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Detector</w:t>
      </w:r>
      <w:r>
        <w:rPr>
          <w:sz w:val="24"/>
          <w:szCs w:val="24"/>
        </w:rPr>
        <w:t xml:space="preserve">). Детектор предназначен для исследования природного потока нейтрино высоких энергий. Нейтрино, пройдя сквозь толщу Земли, может с некоторой вероятностью провзаимодействовать в воде озера Байкал и породить каскад заряженных частиц. Черенковский свет от заряженных частиц распространяется в воде озера и регистрируется оптическими модулями установки. Кластер «Дубна» содержит в своем составе 192 оптических модуля, погруженных на глубины до 1300 м и уже является одним из трех наиболее крупных детекторов нейтрино в мире. Следующим этапом развития проекта является последовательное увеличение объема телескопа за счет развертывания новых кластеров. К 2020 г. планируется создание установки, состоящей из 10-–12 кластеров общим объемом порядка 0.5 </w:t>
      </w:r>
      <w:r w:rsidR="009B7D7E">
        <w:rPr>
          <w:sz w:val="24"/>
          <w:szCs w:val="24"/>
        </w:rPr>
        <w:t xml:space="preserve">куб. </w:t>
      </w:r>
      <w:r>
        <w:rPr>
          <w:sz w:val="24"/>
          <w:szCs w:val="24"/>
        </w:rPr>
        <w:t xml:space="preserve">км, сопоставимым с чувствительным объемом мирового лидера – эксперимента </w:t>
      </w:r>
      <w:r>
        <w:rPr>
          <w:sz w:val="24"/>
          <w:szCs w:val="24"/>
          <w:lang w:val="en-US"/>
        </w:rPr>
        <w:t>IceCube</w:t>
      </w:r>
      <w:r>
        <w:rPr>
          <w:sz w:val="24"/>
          <w:szCs w:val="24"/>
        </w:rPr>
        <w:t xml:space="preserve"> для регистрации нейтрино астрофизической природы. Регистрация нейтрино на Байкале позволит понять высокоэнергичные процессы, протекающие в далеких астрофизических источниках, установить происхождение космических частиц самых высоких когда-либо зарегистрированных энергий, открыть новые свойства элементарных частиц и узнать много нового об устройстве и эволюции Вселенной в целом. 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>В.А.Рубаков – академик, руководитель секции ядерной физики Отделения физических наук РАН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“В ансамбле известных на сегодня элементарных частиц нейтрино  занимает позиции одного из легчайших его участников и прочно закрепило за собой в последние десятилетия статус величайшей “интриганки”. Уникальность этой частицы, как носителя </w:t>
      </w:r>
      <w:r>
        <w:rPr>
          <w:sz w:val="24"/>
          <w:szCs w:val="24"/>
        </w:rPr>
        <w:lastRenderedPageBreak/>
        <w:t>информации о процесса</w:t>
      </w:r>
      <w:r>
        <w:rPr>
          <w:sz w:val="24"/>
          <w:szCs w:val="24"/>
          <w:shd w:val="clear" w:color="auto" w:fill="FFFFFF"/>
        </w:rPr>
        <w:t>х,</w:t>
      </w:r>
      <w:r>
        <w:rPr>
          <w:sz w:val="24"/>
          <w:szCs w:val="24"/>
        </w:rPr>
        <w:t xml:space="preserve"> протекающих во Вселенной, обусловлена её сверхслабым взаимодействием с веществом.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42ED">
        <w:rPr>
          <w:sz w:val="24"/>
          <w:szCs w:val="24"/>
        </w:rPr>
        <w:t xml:space="preserve">   </w:t>
      </w:r>
      <w:r>
        <w:rPr>
          <w:sz w:val="24"/>
          <w:szCs w:val="24"/>
        </w:rPr>
        <w:t>Природный поток нейтрино несет в себе богатейшую, и во многих отношениях уникальную, информацию об окружающем нас мире. Исследование этого потока в различных энергетических диапазонах способно дать ключ к пониманию ранних стадий эволюции Вселенной, процессов формирования химических элементов, механизма эволюции массивных звезд и взрывов Сверхновых, пролить свет на проблему темной (невидимой) материи, на  состав и внутреннее строение Солнца  сегодня и в достаточно удаленном прошлом, и даже продвинуться в понимании проблемы внутреннего строения одного из наиболее трудных для изучения объектов –- планеты Земля.”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>В.А.Матвеев – академик, директор Объединенного института ядерных исследований (г.</w:t>
      </w:r>
      <w:r w:rsidR="00A242ED">
        <w:rPr>
          <w:sz w:val="24"/>
          <w:szCs w:val="24"/>
        </w:rPr>
        <w:t xml:space="preserve"> </w:t>
      </w:r>
      <w:r>
        <w:rPr>
          <w:sz w:val="24"/>
          <w:szCs w:val="24"/>
        </w:rPr>
        <w:t>Дубна)</w:t>
      </w:r>
    </w:p>
    <w:p w:rsidR="00243FAB" w:rsidRDefault="00FA5609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“Идея регистрации элементарных частиц на крупномасштабных черенковских детекторах в естественных прозрачных средах была впервые высказана в начале 60-х годов прошлого века выдающимся советским ученым М.А. Марковым. По предложению </w:t>
      </w:r>
      <w:r w:rsidR="00A977D4" w:rsidRPr="003E6A99">
        <w:rPr>
          <w:color w:val="auto"/>
          <w:sz w:val="24"/>
          <w:szCs w:val="24"/>
        </w:rPr>
        <w:t>академика</w:t>
      </w:r>
      <w:r w:rsidR="00A977D4" w:rsidRPr="00A977D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А.Е. Чудакова в СССР началась разработка метода глубоководного детектирования, ориентирующаяся на оз. Байкал как на полигон для испытаний и место развертывания будущих крупномасштабных нейтринных телескопов. Выбор Байкала был обусловлен высокой прозрачностью пресных глубинных вод, глубиной озера, наличием ледового покрова, позволяющего в течение двух зимних месяцев вести с него монтаж глубоководной аппаратуры. Датой начала Байкальского нейтринного эксперимента можно считать 1 октября 1980 г., когда в Институте ядерных исследований АН СССР (ныне ИЯИ РАН) была создана лаборатория нейтринной астрофизики высоких энергий под руководством Г.В. Домогацкого, ставшая впоследствии ядром Байкальской коллаборации, в состав которой на разных этапах входили Объединенный институт ядерных исследований (Дубна), Иркутский государственный университет, Московский государственный университет им. М.В. Ломоносова, исследовательский центр </w:t>
      </w:r>
      <w:r>
        <w:rPr>
          <w:sz w:val="24"/>
          <w:szCs w:val="24"/>
          <w:lang w:val="en-US"/>
        </w:rPr>
        <w:t>DESY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Zeuthen</w:t>
      </w:r>
      <w:r>
        <w:rPr>
          <w:sz w:val="24"/>
          <w:szCs w:val="24"/>
        </w:rPr>
        <w:t xml:space="preserve"> (Германия), Нижегородский государственный технический университет, Санкт-Петербургский государственный морской технический университет и ряд других научно-исследовательский организаций России, Венгр</w:t>
      </w:r>
      <w:r w:rsidR="009B7D7E">
        <w:rPr>
          <w:sz w:val="24"/>
          <w:szCs w:val="24"/>
        </w:rPr>
        <w:t>ии, Германии, Чехии, Словакии. В настоящее время, н</w:t>
      </w:r>
      <w:r>
        <w:rPr>
          <w:sz w:val="24"/>
          <w:szCs w:val="24"/>
        </w:rPr>
        <w:t xml:space="preserve">а стадии обсуждения – участие </w:t>
      </w:r>
      <w:r w:rsidRPr="00FA5609">
        <w:rPr>
          <w:color w:val="auto"/>
          <w:sz w:val="24"/>
          <w:szCs w:val="24"/>
        </w:rPr>
        <w:t xml:space="preserve">Краковского Института ядерной физики (Польша). </w:t>
      </w:r>
      <w:r>
        <w:rPr>
          <w:color w:val="FF0000"/>
          <w:sz w:val="24"/>
          <w:szCs w:val="24"/>
        </w:rPr>
        <w:t xml:space="preserve"> 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период с 1993 г. по 1998 г. на Байкале был развернут первый в мире глубоководный нейтринный телескоп НТ200, содержавший 192 фотодетектора, сгруппированных в восемь вертикальных гирлянд, размещенных на глубине 1100--1200 м и охватывающих 10</w:t>
      </w:r>
      <w:r w:rsidR="009B7D7E">
        <w:rPr>
          <w:sz w:val="24"/>
          <w:szCs w:val="24"/>
        </w:rPr>
        <w:t>0 000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кубических метров пресной воды. Уже  из набора экспериментальных данных 1994 года были выделены первые в мировой практике глубоководных </w:t>
      </w:r>
      <w:r w:rsidR="009B7D7E">
        <w:rPr>
          <w:sz w:val="24"/>
          <w:szCs w:val="24"/>
        </w:rPr>
        <w:t>и</w:t>
      </w:r>
      <w:r>
        <w:rPr>
          <w:sz w:val="24"/>
          <w:szCs w:val="24"/>
        </w:rPr>
        <w:t xml:space="preserve"> подледных экспериментов события от нейтрино. Была реализована широкая программа научных исследований и получены одни из наиболее значимых для своего времени результатов в задачах поиска нейтрино от локальных источников, диффузного потока нейтрино, получены ограничения на величину потока магнитных </w:t>
      </w:r>
      <w:r>
        <w:rPr>
          <w:sz w:val="24"/>
          <w:szCs w:val="24"/>
        </w:rPr>
        <w:lastRenderedPageBreak/>
        <w:t>монополей и потока мюонов от распада частиц темной материи в центре Земли  и Солнца.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Идея глубоководной регистрации в своей ледовой модификации, когда вместо естественного водоема фотодетекторы погружаются в прозрачный антарктический лед, привела к созданию на Южном полюс</w:t>
      </w:r>
      <w:r>
        <w:rPr>
          <w:sz w:val="24"/>
          <w:szCs w:val="24"/>
          <w:shd w:val="clear" w:color="auto" w:fill="FFFFFF"/>
        </w:rPr>
        <w:t xml:space="preserve">е нейтринного телескопа </w:t>
      </w:r>
      <w:r>
        <w:rPr>
          <w:sz w:val="24"/>
          <w:szCs w:val="24"/>
          <w:shd w:val="clear" w:color="auto" w:fill="FFFFFF"/>
          <w:lang w:val="en-US"/>
        </w:rPr>
        <w:t>IceCube</w:t>
      </w:r>
      <w:r>
        <w:rPr>
          <w:sz w:val="24"/>
          <w:szCs w:val="24"/>
          <w:shd w:val="clear" w:color="auto" w:fill="FFFFFF"/>
        </w:rPr>
        <w:t xml:space="preserve"> объемом 1 куб</w:t>
      </w:r>
      <w:r w:rsidR="009B7D7E">
        <w:rPr>
          <w:sz w:val="24"/>
          <w:szCs w:val="24"/>
          <w:shd w:val="clear" w:color="auto" w:fill="FFFFFF"/>
        </w:rPr>
        <w:t>. км</w:t>
      </w:r>
      <w:r>
        <w:rPr>
          <w:sz w:val="24"/>
          <w:szCs w:val="24"/>
        </w:rPr>
        <w:t xml:space="preserve"> (ведущие участники коллаборации –- США, Германия, Швеция)</w:t>
      </w:r>
      <w:r>
        <w:rPr>
          <w:sz w:val="24"/>
          <w:szCs w:val="24"/>
          <w:shd w:val="clear" w:color="auto" w:fill="FFFFFF"/>
        </w:rPr>
        <w:t xml:space="preserve">, на </w:t>
      </w:r>
      <w:r>
        <w:rPr>
          <w:sz w:val="24"/>
          <w:szCs w:val="24"/>
        </w:rPr>
        <w:t xml:space="preserve">котором были впервые зарегистрированы в 2010--2013 г.г. «астрофизические» нейтрино высоких энергий, т.е. нейтрино, родившиеся за пределами солнечной системы.  Регистрация этих нейтрино, ознаменовавшая рождение нейтринной астрономии, поставило на повестку дня необходимость создания нейтринных телескопов близкой мощности в Северном полушарии с тем, чтобы вести исследование источников нейтрино высоких энергий по всей небесной сфере. ОИЯИ, уже имеющий многолетний опыт участия в байкальском нейтринном проекте, принял решение рассматривать работу по созданию крупномасштабного нейтринного телескопа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 xml:space="preserve"> в качестве одного из своих научных приоритетов.”     </w:t>
      </w:r>
    </w:p>
    <w:p w:rsidR="00243FAB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>Г.В. Домогацкий – член-корреспондент РАН, координатор Байкальского нейтринного проекта.</w:t>
      </w:r>
    </w:p>
    <w:p w:rsidR="00243FAB" w:rsidRPr="003E6A99" w:rsidRDefault="00FA56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“Успешная эксплуатация на протяжении свыше десяти лет нейтринного телескопа НТ200 и результаты анализа полученных на нем  данных доказали  эффективность метода глубоководной регистрации нейтрино в пресной воде оз. Байкал. Следующим шагом стала разработка проекта телескопа нового поколения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 xml:space="preserve"> с просматриваемым объемом водной массы порядка 1 куб.</w:t>
      </w:r>
      <w:r w:rsidR="00A2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км. В течение 2006--2010 г.г. были разработаны, изготовлены и испытаны в натурных условиях образцы всех базовых элементов и систем телескопа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 xml:space="preserve">. Телескоп будет иметь модульную структуру, формируемую из функционально независимых установок - кластеров вертикальных гирлянд оптических модулей. Модульная структура телескопа позволит вести набор экспериментальных данных уже на ранних этапах развертывания установки и обеспечивает перспективу практически неограниченного наращивания его объема. Выбранная структура телескопа позволит также изменять его конфигурацию по мере изменения во времени научных приоритетов. В 2011 г. начался заключительный этап комплексных натурных испытаний  элементов и систем телескопа, завершившийся в 2015 г. созданием глубоководной установки «Дубна» - первого кластера нейтринного телескопа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>. Кластер содержит 192 фотодетекто</w:t>
      </w:r>
      <w:r>
        <w:rPr>
          <w:sz w:val="24"/>
          <w:szCs w:val="24"/>
          <w:shd w:val="clear" w:color="auto" w:fill="FFFFFF"/>
        </w:rPr>
        <w:t xml:space="preserve">ра, </w:t>
      </w:r>
      <w:r>
        <w:rPr>
          <w:sz w:val="24"/>
          <w:szCs w:val="24"/>
        </w:rPr>
        <w:t xml:space="preserve">размещенных на 8 вертикальных гирляндах длиной 345 м каждая, и является одним из двух наиболее мощных детекторов нейтрино высоких энергий в Северном полушарии.  Следующим этапом развития проекта </w:t>
      </w:r>
      <w:r>
        <w:rPr>
          <w:sz w:val="24"/>
          <w:szCs w:val="24"/>
          <w:lang w:val="en-US"/>
        </w:rPr>
        <w:t>Baikal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GVD</w:t>
      </w:r>
      <w:r>
        <w:rPr>
          <w:sz w:val="24"/>
          <w:szCs w:val="24"/>
        </w:rPr>
        <w:t xml:space="preserve"> является последовательное увеличение </w:t>
      </w:r>
      <w:r>
        <w:rPr>
          <w:sz w:val="24"/>
          <w:szCs w:val="24"/>
          <w:shd w:val="clear" w:color="auto" w:fill="FFFFFF"/>
        </w:rPr>
        <w:t>объема телескопа за счет развертывания новых</w:t>
      </w:r>
      <w:r>
        <w:rPr>
          <w:sz w:val="24"/>
          <w:szCs w:val="24"/>
        </w:rPr>
        <w:t xml:space="preserve"> кластеров. К 2020 г. планируется создание установки, состоящей из 10--12 кластеров общим объемом порядка 0.5 </w:t>
      </w:r>
      <w:r w:rsidR="00A242ED">
        <w:rPr>
          <w:sz w:val="24"/>
          <w:szCs w:val="24"/>
        </w:rPr>
        <w:t xml:space="preserve">куб. </w:t>
      </w:r>
      <w:r>
        <w:rPr>
          <w:sz w:val="24"/>
          <w:szCs w:val="24"/>
        </w:rPr>
        <w:t xml:space="preserve">км, сопоставимым с чувствительным объемом </w:t>
      </w:r>
      <w:r>
        <w:rPr>
          <w:sz w:val="24"/>
          <w:szCs w:val="24"/>
          <w:lang w:val="en-US"/>
        </w:rPr>
        <w:t>IceCube</w:t>
      </w:r>
      <w:r>
        <w:rPr>
          <w:sz w:val="24"/>
          <w:szCs w:val="24"/>
        </w:rPr>
        <w:t xml:space="preserve"> для регистрации нейтрино высоких энергий астрофизической природы. Ожидается, что вторая очередь телескопа будет содержать 27 кластеров с общим объемом порядка 1.5 </w:t>
      </w:r>
      <w:r w:rsidR="009B7D7E">
        <w:rPr>
          <w:sz w:val="24"/>
          <w:szCs w:val="24"/>
        </w:rPr>
        <w:t>куб</w:t>
      </w:r>
      <w:r w:rsidR="009B7D7E" w:rsidRPr="003E6A99">
        <w:rPr>
          <w:sz w:val="24"/>
          <w:szCs w:val="24"/>
        </w:rPr>
        <w:t xml:space="preserve">. </w:t>
      </w:r>
      <w:r w:rsidRPr="003E6A99">
        <w:rPr>
          <w:sz w:val="24"/>
          <w:szCs w:val="24"/>
        </w:rPr>
        <w:t>км.“</w:t>
      </w:r>
    </w:p>
    <w:p w:rsidR="003E6A99" w:rsidRPr="003E6A99" w:rsidRDefault="003E6A99" w:rsidP="003E6A99">
      <w:pPr>
        <w:jc w:val="both"/>
        <w:rPr>
          <w:sz w:val="24"/>
          <w:szCs w:val="24"/>
        </w:rPr>
      </w:pPr>
      <w:r w:rsidRPr="003E6A99">
        <w:rPr>
          <w:sz w:val="24"/>
          <w:szCs w:val="24"/>
        </w:rPr>
        <w:lastRenderedPageBreak/>
        <w:t xml:space="preserve">Кристиан Шпиринг, глава проекта </w:t>
      </w:r>
      <w:r w:rsidRPr="003E6A99">
        <w:rPr>
          <w:sz w:val="24"/>
          <w:szCs w:val="24"/>
          <w:lang w:val="en-US"/>
        </w:rPr>
        <w:t>Global</w:t>
      </w:r>
      <w:r w:rsidRPr="003E6A99">
        <w:rPr>
          <w:sz w:val="24"/>
          <w:szCs w:val="24"/>
        </w:rPr>
        <w:t xml:space="preserve"> </w:t>
      </w:r>
      <w:r w:rsidRPr="003E6A99">
        <w:rPr>
          <w:sz w:val="24"/>
          <w:szCs w:val="24"/>
          <w:lang w:val="en-US"/>
        </w:rPr>
        <w:t>Neutrino</w:t>
      </w:r>
      <w:r w:rsidRPr="003E6A99">
        <w:rPr>
          <w:sz w:val="24"/>
          <w:szCs w:val="24"/>
        </w:rPr>
        <w:t xml:space="preserve"> </w:t>
      </w:r>
      <w:r w:rsidRPr="003E6A99">
        <w:rPr>
          <w:sz w:val="24"/>
          <w:szCs w:val="24"/>
          <w:lang w:val="en-US"/>
        </w:rPr>
        <w:t>Network</w:t>
      </w:r>
      <w:r w:rsidRPr="003E6A99">
        <w:rPr>
          <w:sz w:val="24"/>
          <w:szCs w:val="24"/>
        </w:rPr>
        <w:t xml:space="preserve">, в прошлом руководитель коллаборации </w:t>
      </w:r>
      <w:r w:rsidRPr="003E6A99">
        <w:rPr>
          <w:sz w:val="24"/>
          <w:szCs w:val="24"/>
          <w:lang w:val="en-US"/>
        </w:rPr>
        <w:t>IceCube</w:t>
      </w:r>
      <w:r w:rsidRPr="003E6A99">
        <w:rPr>
          <w:sz w:val="24"/>
          <w:szCs w:val="24"/>
        </w:rPr>
        <w:t>:</w:t>
      </w:r>
    </w:p>
    <w:p w:rsidR="003E6A99" w:rsidRPr="003E6A99" w:rsidRDefault="003E6A99" w:rsidP="003E6A99">
      <w:pPr>
        <w:jc w:val="both"/>
        <w:rPr>
          <w:sz w:val="24"/>
          <w:szCs w:val="24"/>
        </w:rPr>
      </w:pPr>
      <w:r w:rsidRPr="003E6A99">
        <w:rPr>
          <w:sz w:val="24"/>
          <w:szCs w:val="24"/>
        </w:rPr>
        <w:t xml:space="preserve">«Сделан важный волнующий шаг в создании нейтринного телескопа нового поколения на озере Байкал. Такой телескоп станет ключевой установкой будущей международной нейтринной обсерватории, в которую будут входить детекторы на Южном полюсе, в Средиземном море и на озере Байкал. Коллаборация Байкал явилась основоположником этой технологии в 80-е и 90-е годы и провела измерения частиц нейтрино, рождающихся в атмосфере Земли. Два десятилетия спустя, в 2013 году детектор </w:t>
      </w:r>
      <w:r w:rsidRPr="003E6A99">
        <w:rPr>
          <w:sz w:val="24"/>
          <w:szCs w:val="24"/>
          <w:lang w:val="en-US"/>
        </w:rPr>
        <w:t>IceCube</w:t>
      </w:r>
      <w:r w:rsidRPr="003E6A99">
        <w:rPr>
          <w:sz w:val="24"/>
          <w:szCs w:val="24"/>
        </w:rPr>
        <w:t xml:space="preserve"> в Антарктике зарегистрировал первые нейтрино высоких энергий</w:t>
      </w:r>
      <w:r w:rsidR="002D5070">
        <w:rPr>
          <w:sz w:val="24"/>
          <w:szCs w:val="24"/>
        </w:rPr>
        <w:t>, родившие</w:t>
      </w:r>
      <w:bookmarkStart w:id="0" w:name="_GoBack"/>
      <w:bookmarkEnd w:id="0"/>
      <w:r w:rsidR="00492C1C">
        <w:rPr>
          <w:sz w:val="24"/>
          <w:szCs w:val="24"/>
        </w:rPr>
        <w:t>ся</w:t>
      </w:r>
      <w:r w:rsidRPr="003E6A99">
        <w:rPr>
          <w:sz w:val="24"/>
          <w:szCs w:val="24"/>
        </w:rPr>
        <w:t xml:space="preserve"> далеко за пределами Земли и Солнечной системы. Это открытие, которое давно ждали, ускорило создание проектов подобных больших детекторов в Северном полушарии. С вводом в эксплуатацию кластера “Дубна” коллаборация Байкал выходит на ведущие позиции в этих исследованиях.</w:t>
      </w:r>
    </w:p>
    <w:p w:rsidR="003E6A99" w:rsidRPr="003E6A99" w:rsidRDefault="003E6A99">
      <w:pPr>
        <w:jc w:val="both"/>
        <w:rPr>
          <w:sz w:val="24"/>
          <w:szCs w:val="24"/>
        </w:rPr>
      </w:pPr>
      <w:r w:rsidRPr="003E6A99">
        <w:rPr>
          <w:sz w:val="24"/>
          <w:szCs w:val="24"/>
        </w:rPr>
        <w:t xml:space="preserve">Детектор </w:t>
      </w:r>
      <w:r w:rsidRPr="003E6A99">
        <w:rPr>
          <w:sz w:val="24"/>
          <w:szCs w:val="24"/>
          <w:lang w:val="en-US"/>
        </w:rPr>
        <w:t>IceCube</w:t>
      </w:r>
      <w:r w:rsidRPr="003E6A99">
        <w:rPr>
          <w:sz w:val="24"/>
          <w:szCs w:val="24"/>
        </w:rPr>
        <w:t xml:space="preserve"> лишь немного приоткрыл завесу тайны нейтрино высоких энергий во Вселенной. В будущем партнеры по проекту </w:t>
      </w:r>
      <w:r w:rsidRPr="003E6A99">
        <w:rPr>
          <w:sz w:val="24"/>
          <w:szCs w:val="24"/>
          <w:lang w:val="en-US"/>
        </w:rPr>
        <w:t>Global</w:t>
      </w:r>
      <w:r w:rsidRPr="003E6A99">
        <w:rPr>
          <w:sz w:val="24"/>
          <w:szCs w:val="24"/>
        </w:rPr>
        <w:t xml:space="preserve"> </w:t>
      </w:r>
      <w:r w:rsidRPr="003E6A99">
        <w:rPr>
          <w:sz w:val="24"/>
          <w:szCs w:val="24"/>
          <w:lang w:val="en-US"/>
        </w:rPr>
        <w:t>Neutrino</w:t>
      </w:r>
      <w:r w:rsidRPr="003E6A99">
        <w:rPr>
          <w:sz w:val="24"/>
          <w:szCs w:val="24"/>
        </w:rPr>
        <w:t xml:space="preserve"> </w:t>
      </w:r>
      <w:r w:rsidRPr="003E6A99">
        <w:rPr>
          <w:sz w:val="24"/>
          <w:szCs w:val="24"/>
          <w:lang w:val="en-US"/>
        </w:rPr>
        <w:t>Network</w:t>
      </w:r>
      <w:r w:rsidRPr="003E6A99">
        <w:rPr>
          <w:sz w:val="24"/>
          <w:szCs w:val="24"/>
        </w:rPr>
        <w:t xml:space="preserve"> составят полную карту этой новой космической территории. Нас ждут великие научные открытия на озере Байкал!»</w:t>
      </w:r>
    </w:p>
    <w:p w:rsidR="00243FAB" w:rsidRDefault="00243FAB">
      <w:pPr>
        <w:jc w:val="both"/>
        <w:rPr>
          <w:sz w:val="24"/>
          <w:szCs w:val="24"/>
        </w:rPr>
      </w:pPr>
    </w:p>
    <w:p w:rsidR="00243FAB" w:rsidRDefault="00FA56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лица: </w:t>
      </w:r>
    </w:p>
    <w:p w:rsidR="00243FAB" w:rsidRDefault="00FA5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Домогацкий Григорий Владимирович, член-корреспондент РАН,</w:t>
      </w:r>
      <w:r w:rsidR="00A977D4">
        <w:rPr>
          <w:sz w:val="24"/>
          <w:szCs w:val="24"/>
        </w:rPr>
        <w:t xml:space="preserve"> </w:t>
      </w:r>
      <w:r w:rsidR="00A977D4" w:rsidRPr="003E6A99">
        <w:rPr>
          <w:color w:val="auto"/>
          <w:sz w:val="24"/>
          <w:szCs w:val="24"/>
        </w:rPr>
        <w:t>заведующий лабораторией ИЯИ РАН,</w:t>
      </w:r>
      <w:r>
        <w:rPr>
          <w:sz w:val="24"/>
          <w:szCs w:val="24"/>
        </w:rPr>
        <w:t xml:space="preserve"> координатор Байкальского нейтринного проекта, </w:t>
      </w:r>
      <w:hyperlink r:id="rId6">
        <w:r>
          <w:rPr>
            <w:rStyle w:val="InternetLink"/>
            <w:sz w:val="24"/>
            <w:szCs w:val="24"/>
            <w:lang w:val="en-US"/>
          </w:rPr>
          <w:t>domogats</w:t>
        </w:r>
      </w:hyperlink>
      <w:hyperlink r:id="rId7">
        <w:r>
          <w:rPr>
            <w:rStyle w:val="InternetLink"/>
            <w:sz w:val="24"/>
            <w:szCs w:val="24"/>
          </w:rPr>
          <w:t>@</w:t>
        </w:r>
      </w:hyperlink>
      <w:hyperlink r:id="rId8">
        <w:r>
          <w:rPr>
            <w:rStyle w:val="InternetLink"/>
            <w:sz w:val="24"/>
            <w:szCs w:val="24"/>
            <w:lang w:val="en-US"/>
          </w:rPr>
          <w:t>yandex</w:t>
        </w:r>
      </w:hyperlink>
      <w:hyperlink r:id="rId9">
        <w:r>
          <w:rPr>
            <w:rStyle w:val="InternetLink"/>
            <w:sz w:val="24"/>
            <w:szCs w:val="24"/>
          </w:rPr>
          <w:t>.</w:t>
        </w:r>
      </w:hyperlink>
      <w:hyperlink r:id="rId10">
        <w:r>
          <w:rPr>
            <w:rStyle w:val="Internet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+7(499)783-9298, +7(903)6293270</w:t>
      </w:r>
    </w:p>
    <w:p w:rsidR="00243FAB" w:rsidRDefault="00FA5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Бедняков Вадим Александрович, директор Лаборатории ядерных проблем им. В.П. Джелепова ОИЯИ, </w:t>
      </w:r>
      <w:hyperlink r:id="rId11">
        <w:r>
          <w:rPr>
            <w:rStyle w:val="InternetLink"/>
            <w:sz w:val="24"/>
            <w:szCs w:val="24"/>
          </w:rPr>
          <w:t>bedny@jinr.ru</w:t>
        </w:r>
      </w:hyperlink>
      <w:r>
        <w:rPr>
          <w:sz w:val="24"/>
          <w:szCs w:val="24"/>
        </w:rPr>
        <w:t>, +7(496)216-5263</w:t>
      </w:r>
    </w:p>
    <w:p w:rsidR="00243FAB" w:rsidRDefault="00FA5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Рубцов Григорий Игоревич, заместитель директора ИЯИ РАН, </w:t>
      </w:r>
      <w:hyperlink r:id="rId12">
        <w:r>
          <w:rPr>
            <w:rStyle w:val="InternetLink"/>
            <w:sz w:val="24"/>
            <w:szCs w:val="24"/>
            <w:lang w:val="en-US"/>
          </w:rPr>
          <w:t>grisha</w:t>
        </w:r>
      </w:hyperlink>
      <w:hyperlink r:id="rId13">
        <w:r>
          <w:rPr>
            <w:rStyle w:val="InternetLink"/>
            <w:sz w:val="24"/>
            <w:szCs w:val="24"/>
          </w:rPr>
          <w:t>@</w:t>
        </w:r>
      </w:hyperlink>
      <w:hyperlink r:id="rId14">
        <w:r>
          <w:rPr>
            <w:rStyle w:val="InternetLink"/>
            <w:sz w:val="24"/>
            <w:szCs w:val="24"/>
            <w:lang w:val="en-US"/>
          </w:rPr>
          <w:t>ms</w:t>
        </w:r>
      </w:hyperlink>
      <w:hyperlink r:id="rId15">
        <w:r>
          <w:rPr>
            <w:rStyle w:val="InternetLink"/>
            <w:sz w:val="24"/>
            <w:szCs w:val="24"/>
          </w:rPr>
          <w:t>2.</w:t>
        </w:r>
      </w:hyperlink>
      <w:hyperlink r:id="rId16">
        <w:r>
          <w:rPr>
            <w:rStyle w:val="InternetLink"/>
            <w:sz w:val="24"/>
            <w:szCs w:val="24"/>
            <w:lang w:val="en-US"/>
          </w:rPr>
          <w:t>inr</w:t>
        </w:r>
      </w:hyperlink>
      <w:hyperlink r:id="rId17">
        <w:r>
          <w:rPr>
            <w:rStyle w:val="InternetLink"/>
            <w:sz w:val="24"/>
            <w:szCs w:val="24"/>
          </w:rPr>
          <w:t>.</w:t>
        </w:r>
      </w:hyperlink>
      <w:hyperlink r:id="rId18">
        <w:r>
          <w:rPr>
            <w:rStyle w:val="InternetLink"/>
            <w:sz w:val="24"/>
            <w:szCs w:val="24"/>
            <w:lang w:val="en-US"/>
          </w:rPr>
          <w:t>ac</w:t>
        </w:r>
      </w:hyperlink>
      <w:hyperlink r:id="rId19">
        <w:r>
          <w:rPr>
            <w:rStyle w:val="InternetLink"/>
            <w:sz w:val="24"/>
            <w:szCs w:val="24"/>
          </w:rPr>
          <w:t>.</w:t>
        </w:r>
      </w:hyperlink>
      <w:hyperlink r:id="rId20">
        <w:r>
          <w:rPr>
            <w:rStyle w:val="Internet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+7(499)135-05-85, +7(903)755-17-32</w:t>
      </w:r>
    </w:p>
    <w:p w:rsidR="00243FAB" w:rsidRDefault="00243FAB">
      <w:pPr>
        <w:jc w:val="both"/>
        <w:rPr>
          <w:sz w:val="24"/>
          <w:szCs w:val="24"/>
        </w:rPr>
      </w:pPr>
    </w:p>
    <w:p w:rsidR="00243FAB" w:rsidRDefault="00FA56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Коллаборация “Байкал”.</w:t>
      </w:r>
      <w:r>
        <w:rPr>
          <w:sz w:val="24"/>
          <w:szCs w:val="24"/>
        </w:rPr>
        <w:t xml:space="preserve"> Коллаборация включает в себя сегодня – Институт ядерных исследований </w:t>
      </w:r>
      <w:r w:rsidRPr="003E6A99">
        <w:rPr>
          <w:color w:val="auto"/>
          <w:sz w:val="24"/>
          <w:szCs w:val="24"/>
        </w:rPr>
        <w:t>РАН</w:t>
      </w:r>
      <w:r w:rsidR="00A977D4" w:rsidRPr="003E6A99">
        <w:rPr>
          <w:color w:val="auto"/>
          <w:sz w:val="24"/>
          <w:szCs w:val="24"/>
        </w:rPr>
        <w:t xml:space="preserve"> (Москва)</w:t>
      </w:r>
      <w:r w:rsidRPr="003E6A99">
        <w:rPr>
          <w:color w:val="auto"/>
          <w:sz w:val="24"/>
          <w:szCs w:val="24"/>
        </w:rPr>
        <w:t>,</w:t>
      </w:r>
      <w:r>
        <w:rPr>
          <w:sz w:val="24"/>
          <w:szCs w:val="24"/>
        </w:rPr>
        <w:t xml:space="preserve"> Объединенный институт ядерных исследований (г. Дубна), Иркутский государственный университет, Московский государственный университет </w:t>
      </w:r>
      <w:r w:rsidRPr="00FA5609">
        <w:rPr>
          <w:sz w:val="24"/>
          <w:szCs w:val="24"/>
        </w:rPr>
        <w:t>им. М.В. Ломоносова,</w:t>
      </w:r>
      <w:r>
        <w:rPr>
          <w:sz w:val="24"/>
          <w:szCs w:val="24"/>
        </w:rPr>
        <w:t xml:space="preserve"> Нижегородский государственный технический университет, Санкт-Петербургский государственный морской технический университет, компанию </w:t>
      </w:r>
      <w:r>
        <w:rPr>
          <w:sz w:val="24"/>
          <w:szCs w:val="24"/>
          <w:lang w:val="en-US"/>
        </w:rPr>
        <w:t>Evologic</w:t>
      </w:r>
      <w:r>
        <w:rPr>
          <w:sz w:val="24"/>
          <w:szCs w:val="24"/>
        </w:rPr>
        <w:t xml:space="preserve"> ( Германия), </w:t>
      </w:r>
      <w:r w:rsidRPr="00FA5609">
        <w:rPr>
          <w:color w:val="auto"/>
          <w:sz w:val="24"/>
          <w:szCs w:val="24"/>
        </w:rPr>
        <w:t>Институт ядерной физики (Ржеж) и Институт экспериментальной и прикладной физики (Пражский Университет, Чехия), Братиславский университет (Словакия).</w:t>
      </w:r>
      <w:r>
        <w:rPr>
          <w:sz w:val="24"/>
          <w:szCs w:val="24"/>
        </w:rPr>
        <w:t xml:space="preserve">  </w:t>
      </w:r>
    </w:p>
    <w:p w:rsidR="00243FAB" w:rsidRDefault="00243FAB">
      <w:pPr>
        <w:jc w:val="both"/>
        <w:rPr>
          <w:sz w:val="24"/>
          <w:szCs w:val="24"/>
        </w:rPr>
      </w:pPr>
    </w:p>
    <w:p w:rsidR="00243FAB" w:rsidRDefault="00FA5609">
      <w:pPr>
        <w:jc w:val="both"/>
      </w:pPr>
      <w:r>
        <w:rPr>
          <w:b/>
          <w:sz w:val="24"/>
          <w:szCs w:val="24"/>
        </w:rPr>
        <w:lastRenderedPageBreak/>
        <w:t xml:space="preserve">Федеральное государственное бюджетное учреждение науки </w:t>
      </w:r>
      <w:r>
        <w:rPr>
          <w:b/>
        </w:rPr>
        <w:t>Институт ядерных исследований Российской Академии наук (ИЯИ РАН)</w:t>
      </w:r>
      <w:r>
        <w:t xml:space="preserve"> образован в 1970 году на основе решения правительства, принятого по инициативе отделения ядерной физики РАН. Он организован для создания современной экспериментальной базы и развития исследований в области физики элементарных частиц и высоких энергий, атомного ядра, физики и техники ускорителей, физики космических лучей, космологии и физики нейтрино.</w:t>
      </w:r>
    </w:p>
    <w:p w:rsidR="00243FAB" w:rsidRDefault="00243FAB">
      <w:pPr>
        <w:jc w:val="both"/>
        <w:rPr>
          <w:sz w:val="24"/>
          <w:szCs w:val="24"/>
        </w:rPr>
      </w:pPr>
    </w:p>
    <w:p w:rsidR="00243FAB" w:rsidRDefault="00FA5609">
      <w:pPr>
        <w:jc w:val="both"/>
      </w:pPr>
      <w:r>
        <w:rPr>
          <w:rStyle w:val="StrongEmphasis"/>
        </w:rPr>
        <w:t>Объединенный институт ядерных исследований (ОИЯИ)</w:t>
      </w:r>
      <w:r>
        <w:rPr>
          <w:b/>
        </w:rPr>
        <w:t xml:space="preserve"> ― </w:t>
      </w:r>
      <w:r>
        <w:t>международная межправительственная научно-исследовательская организация, созданная на основе Соглашения, подписанного одиннадцатью странами-учредителями 26 марта 1956 г. и зарегистрированная ООН 1 февраля 1957 г. Членами ОИЯИ сегодня являются 18 государств. Расположен в Дубне, недалеко от Москвы, в Российской Федерации. Цель создания ОИЯИ – объединение усилий научного и</w:t>
      </w:r>
      <w:r w:rsidR="00A242ED">
        <w:t xml:space="preserve"> материального потенциала стран</w:t>
      </w:r>
      <w:r>
        <w:t xml:space="preserve"> </w:t>
      </w:r>
      <w:r w:rsidR="00A242ED">
        <w:t>у</w:t>
      </w:r>
      <w:r>
        <w:t xml:space="preserve">частниц для изучения фундаментальных свойств материи. </w:t>
      </w:r>
      <w:r>
        <w:rPr>
          <w:rStyle w:val="StrongEmphasis"/>
          <w:b w:val="0"/>
          <w:bCs w:val="0"/>
        </w:rPr>
        <w:t>Основные направления теоретических и экспериментальных исследований в ОИЯИ:</w:t>
      </w:r>
      <w:r>
        <w:t xml:space="preserve"> физика элементарных частиц, ядерная физика и физика конденсированных сред. ОИЯИ ― крупный многоплановый международный научный центр, в котором интегрированы фундаментальные ядерно-физические исследования, разработка и применение новейших технологий, а также университетское образование в соответствующих областях знаний. </w:t>
      </w:r>
    </w:p>
    <w:sectPr w:rsidR="00243FAB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FAB"/>
    <w:rsid w:val="00243FAB"/>
    <w:rsid w:val="002A5CB9"/>
    <w:rsid w:val="002D5070"/>
    <w:rsid w:val="003E6A99"/>
    <w:rsid w:val="00492C1C"/>
    <w:rsid w:val="009B7D7E"/>
    <w:rsid w:val="00A242ED"/>
    <w:rsid w:val="00A977D4"/>
    <w:rsid w:val="00E20774"/>
    <w:rsid w:val="00F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character" w:styleId="a5">
    <w:name w:val="Hyperlink"/>
    <w:basedOn w:val="a0"/>
    <w:uiPriority w:val="99"/>
    <w:unhideWhenUsed/>
    <w:rsid w:val="002A5C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A5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gats@yandex.ru" TargetMode="External"/><Relationship Id="rId13" Type="http://schemas.openxmlformats.org/officeDocument/2006/relationships/hyperlink" Target="mailto:grisha@ms2.inr.ac.ru" TargetMode="External"/><Relationship Id="rId18" Type="http://schemas.openxmlformats.org/officeDocument/2006/relationships/hyperlink" Target="mailto:grisha@ms2.inr.ac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omogats@yandex.ru" TargetMode="External"/><Relationship Id="rId12" Type="http://schemas.openxmlformats.org/officeDocument/2006/relationships/hyperlink" Target="mailto:grisha@ms2.inr.ac.ru" TargetMode="External"/><Relationship Id="rId17" Type="http://schemas.openxmlformats.org/officeDocument/2006/relationships/hyperlink" Target="mailto:grisha@ms2.inr.ac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risha@ms2.inr.ac.ru" TargetMode="External"/><Relationship Id="rId20" Type="http://schemas.openxmlformats.org/officeDocument/2006/relationships/hyperlink" Target="mailto:grisha@ms2.inr.ac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omogats@yandex.ru" TargetMode="External"/><Relationship Id="rId11" Type="http://schemas.openxmlformats.org/officeDocument/2006/relationships/hyperlink" Target="mailto:bedny@jinr.ru" TargetMode="External"/><Relationship Id="rId5" Type="http://schemas.openxmlformats.org/officeDocument/2006/relationships/hyperlink" Target="https://yadi.sk/d/182yaaQzgdHv2" TargetMode="External"/><Relationship Id="rId15" Type="http://schemas.openxmlformats.org/officeDocument/2006/relationships/hyperlink" Target="mailto:grisha@ms2.inr.ac.ru" TargetMode="External"/><Relationship Id="rId10" Type="http://schemas.openxmlformats.org/officeDocument/2006/relationships/hyperlink" Target="mailto:domogats@yandex.ru" TargetMode="External"/><Relationship Id="rId19" Type="http://schemas.openxmlformats.org/officeDocument/2006/relationships/hyperlink" Target="mailto:grisha@ms2.inr.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ogats@yandex.ru" TargetMode="External"/><Relationship Id="rId14" Type="http://schemas.openxmlformats.org/officeDocument/2006/relationships/hyperlink" Target="mailto:grisha@ms2.inr.a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Жан-Арыс</dc:creator>
  <cp:lastModifiedBy>User</cp:lastModifiedBy>
  <cp:revision>14</cp:revision>
  <cp:lastPrinted>2015-05-06T11:54:00Z</cp:lastPrinted>
  <dcterms:created xsi:type="dcterms:W3CDTF">2015-05-05T11:00:00Z</dcterms:created>
  <dcterms:modified xsi:type="dcterms:W3CDTF">2015-05-14T16:54:00Z</dcterms:modified>
</cp:coreProperties>
</file>