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0438" w14:textId="77777777" w:rsidR="00BA79D0" w:rsidRDefault="00BA79D0" w:rsidP="0030257E">
      <w:pPr>
        <w:spacing w:after="120"/>
        <w:ind w:firstLine="709"/>
        <w:jc w:val="center"/>
        <w:rPr>
          <w:rFonts w:ascii="Times New Roman" w:eastAsia="Times New Roman" w:hAnsi="Times New Roman" w:cs="Times New Roman"/>
          <w:b/>
          <w:bCs/>
          <w:color w:val="0F161E"/>
          <w:sz w:val="28"/>
          <w:szCs w:val="28"/>
          <w:shd w:val="clear" w:color="auto" w:fill="FFFFFF"/>
          <w:lang w:eastAsia="ru-RU"/>
        </w:rPr>
      </w:pPr>
    </w:p>
    <w:p w14:paraId="61B8953B" w14:textId="77777777" w:rsidR="00BA79D0" w:rsidRDefault="00BA79D0" w:rsidP="0030257E">
      <w:pPr>
        <w:spacing w:after="120"/>
        <w:ind w:firstLine="709"/>
        <w:jc w:val="center"/>
        <w:rPr>
          <w:rFonts w:ascii="Times New Roman" w:eastAsia="Times New Roman" w:hAnsi="Times New Roman" w:cs="Times New Roman"/>
          <w:b/>
          <w:bCs/>
          <w:color w:val="0F161E"/>
          <w:sz w:val="28"/>
          <w:szCs w:val="28"/>
          <w:shd w:val="clear" w:color="auto" w:fill="FFFFFF"/>
          <w:lang w:eastAsia="ru-RU"/>
        </w:rPr>
      </w:pPr>
    </w:p>
    <w:p w14:paraId="554957CF" w14:textId="77777777" w:rsidR="00BA79D0" w:rsidRDefault="00BA79D0" w:rsidP="0030257E">
      <w:pPr>
        <w:spacing w:after="120"/>
        <w:ind w:firstLine="709"/>
        <w:jc w:val="center"/>
        <w:rPr>
          <w:rFonts w:ascii="Times New Roman" w:eastAsia="Times New Roman" w:hAnsi="Times New Roman" w:cs="Times New Roman"/>
          <w:b/>
          <w:bCs/>
          <w:color w:val="0F161E"/>
          <w:sz w:val="28"/>
          <w:szCs w:val="28"/>
          <w:shd w:val="clear" w:color="auto" w:fill="FFFFFF"/>
          <w:lang w:eastAsia="ru-RU"/>
        </w:rPr>
      </w:pPr>
    </w:p>
    <w:p w14:paraId="016A3477" w14:textId="076AB9EF" w:rsidR="00BA79D0" w:rsidRDefault="00BA79D0" w:rsidP="0030257E">
      <w:pPr>
        <w:spacing w:after="120"/>
        <w:ind w:firstLine="709"/>
        <w:jc w:val="center"/>
        <w:rPr>
          <w:rFonts w:ascii="Times New Roman" w:eastAsia="Times New Roman" w:hAnsi="Times New Roman" w:cs="Times New Roman"/>
          <w:b/>
          <w:bCs/>
          <w:color w:val="0F161E"/>
          <w:sz w:val="28"/>
          <w:szCs w:val="28"/>
          <w:shd w:val="clear" w:color="auto" w:fill="FFFFFF"/>
          <w:lang w:eastAsia="ru-RU"/>
        </w:rPr>
      </w:pPr>
      <w:r>
        <w:rPr>
          <w:noProof/>
        </w:rPr>
        <w:drawing>
          <wp:inline distT="0" distB="0" distL="0" distR="0" wp14:anchorId="64B5FE63" wp14:editId="2936C100">
            <wp:extent cx="2319020" cy="3084195"/>
            <wp:effectExtent l="57150" t="57150" r="62230" b="59055"/>
            <wp:docPr id="416727599" name="Рисунок 1" descr="А.С.Пашень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.С.Пашенько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308419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5F88C2F" w14:textId="53AA5BFA" w:rsidR="0030257E" w:rsidRPr="002E67BF" w:rsidRDefault="0030257E" w:rsidP="0030257E">
      <w:pPr>
        <w:spacing w:after="120"/>
        <w:ind w:firstLine="709"/>
        <w:jc w:val="center"/>
        <w:rPr>
          <w:rFonts w:ascii="Times New Roman" w:hAnsi="Times New Roman" w:cs="Times New Roman"/>
          <w:sz w:val="48"/>
          <w:szCs w:val="48"/>
        </w:rPr>
      </w:pPr>
      <w:r w:rsidRPr="007C26F8">
        <w:rPr>
          <w:rFonts w:ascii="Times New Roman" w:eastAsia="Times New Roman" w:hAnsi="Times New Roman" w:cs="Times New Roman"/>
          <w:b/>
          <w:bCs/>
          <w:noProof/>
          <w:color w:val="0F161E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6D718" wp14:editId="4D8064B1">
                <wp:simplePos x="0" y="0"/>
                <wp:positionH relativeFrom="margin">
                  <wp:posOffset>1072861</wp:posOffset>
                </wp:positionH>
                <wp:positionV relativeFrom="paragraph">
                  <wp:posOffset>227561</wp:posOffset>
                </wp:positionV>
                <wp:extent cx="3806883" cy="393700"/>
                <wp:effectExtent l="0" t="0" r="22225" b="25400"/>
                <wp:wrapNone/>
                <wp:docPr id="1788071434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6883" cy="393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B2035" id="Прямоугольник 2" o:spid="_x0000_s1026" style="position:absolute;margin-left:84.5pt;margin-top:17.9pt;width:299.75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F161E"/>
          <w:sz w:val="28"/>
          <w:szCs w:val="28"/>
          <w:shd w:val="clear" w:color="auto" w:fill="FFFFFF"/>
          <w:lang w:eastAsia="ru-RU"/>
        </w:rPr>
        <w:t>1</w:t>
      </w:r>
      <w:r w:rsidR="000B36CC">
        <w:rPr>
          <w:rFonts w:ascii="Times New Roman" w:eastAsia="Times New Roman" w:hAnsi="Times New Roman" w:cs="Times New Roman"/>
          <w:b/>
          <w:bCs/>
          <w:color w:val="0F161E"/>
          <w:sz w:val="28"/>
          <w:szCs w:val="28"/>
          <w:shd w:val="clear" w:color="auto" w:fill="FFFFFF"/>
          <w:lang w:eastAsia="ru-RU"/>
        </w:rPr>
        <w:t>6</w:t>
      </w:r>
      <w:r w:rsidRPr="007C26F8">
        <w:rPr>
          <w:rFonts w:ascii="Times New Roman" w:eastAsia="Times New Roman" w:hAnsi="Times New Roman" w:cs="Times New Roman"/>
          <w:b/>
          <w:bCs/>
          <w:color w:val="0F161E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61E"/>
          <w:sz w:val="28"/>
          <w:szCs w:val="28"/>
          <w:shd w:val="clear" w:color="auto" w:fill="FFFFFF"/>
          <w:lang w:eastAsia="ru-RU"/>
        </w:rPr>
        <w:t>февраля</w:t>
      </w:r>
      <w:r w:rsidRPr="007C26F8">
        <w:rPr>
          <w:rFonts w:ascii="Times New Roman" w:eastAsia="Times New Roman" w:hAnsi="Times New Roman" w:cs="Times New Roman"/>
          <w:b/>
          <w:bCs/>
          <w:color w:val="0F161E"/>
          <w:sz w:val="28"/>
          <w:szCs w:val="28"/>
          <w:shd w:val="clear" w:color="auto" w:fill="FFFFFF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F161E"/>
          <w:sz w:val="28"/>
          <w:szCs w:val="28"/>
          <w:shd w:val="clear" w:color="auto" w:fill="FFFFFF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F161E"/>
          <w:sz w:val="28"/>
          <w:szCs w:val="28"/>
          <w:shd w:val="clear" w:color="auto" w:fill="FFFFFF"/>
          <w:lang w:eastAsia="ru-RU"/>
        </w:rPr>
        <w:t xml:space="preserve"> </w:t>
      </w:r>
      <w:r w:rsidRPr="007C26F8">
        <w:rPr>
          <w:rFonts w:ascii="Times New Roman" w:eastAsia="Times New Roman" w:hAnsi="Times New Roman" w:cs="Times New Roman"/>
          <w:b/>
          <w:bCs/>
          <w:color w:val="0F161E"/>
          <w:sz w:val="28"/>
          <w:szCs w:val="28"/>
          <w:shd w:val="clear" w:color="auto" w:fill="FFFFFF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color w:val="0F161E"/>
          <w:sz w:val="28"/>
          <w:szCs w:val="28"/>
          <w:shd w:val="clear" w:color="auto" w:fill="FFFFFF"/>
          <w:lang w:eastAsia="ru-RU"/>
        </w:rPr>
        <w:t>.</w:t>
      </w:r>
      <w:r w:rsidRPr="007C26F8">
        <w:rPr>
          <w:rFonts w:ascii="Times New Roman" w:eastAsia="Times New Roman" w:hAnsi="Times New Roman" w:cs="Times New Roman"/>
          <w:b/>
          <w:bCs/>
          <w:color w:val="0F161E"/>
          <w:sz w:val="28"/>
          <w:szCs w:val="28"/>
          <w:shd w:val="clear" w:color="auto" w:fill="FFFFFF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bCs/>
          <w:color w:val="0F161E"/>
          <w:sz w:val="28"/>
          <w:szCs w:val="28"/>
          <w:shd w:val="clear" w:color="auto" w:fill="FFFFFF"/>
          <w:lang w:eastAsia="ru-RU"/>
        </w:rPr>
        <w:t>74</w:t>
      </w:r>
      <w:r w:rsidRPr="007C26F8">
        <w:rPr>
          <w:rFonts w:ascii="Times New Roman" w:eastAsia="Times New Roman" w:hAnsi="Times New Roman" w:cs="Times New Roman"/>
          <w:b/>
          <w:bCs/>
          <w:color w:val="0F161E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F161E"/>
          <w:sz w:val="28"/>
          <w:szCs w:val="28"/>
          <w:shd w:val="clear" w:color="auto" w:fill="FFFFFF"/>
          <w:lang w:eastAsia="ru-RU"/>
        </w:rPr>
        <w:t>м</w:t>
      </w:r>
      <w:r w:rsidRPr="007C26F8">
        <w:rPr>
          <w:rFonts w:ascii="Times New Roman" w:eastAsia="Times New Roman" w:hAnsi="Times New Roman" w:cs="Times New Roman"/>
          <w:b/>
          <w:bCs/>
          <w:color w:val="0F161E"/>
          <w:sz w:val="28"/>
          <w:szCs w:val="28"/>
          <w:shd w:val="clear" w:color="auto" w:fill="FFFFFF"/>
          <w:lang w:eastAsia="ru-RU"/>
        </w:rPr>
        <w:t xml:space="preserve"> году </w:t>
      </w:r>
      <w:r w:rsidRPr="007C26F8">
        <w:rPr>
          <w:rFonts w:ascii="Times New Roman" w:eastAsia="Times New Roman" w:hAnsi="Times New Roman" w:cs="Times New Roman"/>
          <w:b/>
          <w:bCs/>
          <w:color w:val="0F161E"/>
          <w:sz w:val="28"/>
          <w:szCs w:val="28"/>
          <w:lang w:eastAsia="ru-RU"/>
        </w:rPr>
        <w:t>вследствие</w:t>
      </w:r>
      <w:r w:rsidRPr="007C26F8">
        <w:rPr>
          <w:rFonts w:ascii="Times New Roman" w:eastAsia="Times New Roman" w:hAnsi="Times New Roman" w:cs="Times New Roman"/>
          <w:b/>
          <w:bCs/>
          <w:color w:val="0F161E"/>
          <w:sz w:val="28"/>
          <w:szCs w:val="28"/>
          <w:shd w:val="clear" w:color="auto" w:fill="FFFFFF"/>
          <w:lang w:eastAsia="ru-RU"/>
        </w:rPr>
        <w:t> </w:t>
      </w:r>
      <w:r w:rsidRPr="007C26F8">
        <w:rPr>
          <w:rFonts w:ascii="Times New Roman" w:eastAsia="Times New Roman" w:hAnsi="Times New Roman" w:cs="Times New Roman"/>
          <w:b/>
          <w:bCs/>
          <w:color w:val="0F161E"/>
          <w:sz w:val="28"/>
          <w:szCs w:val="28"/>
          <w:lang w:eastAsia="ru-RU"/>
        </w:rPr>
        <w:t>болезни ушел из жизни</w:t>
      </w:r>
      <w:r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Пашеньков Анатолий Семенович</w:t>
      </w:r>
    </w:p>
    <w:p w14:paraId="3AEFC3DA" w14:textId="77777777" w:rsidR="0030257E" w:rsidRDefault="0030257E" w:rsidP="0030257E">
      <w:pPr>
        <w:jc w:val="both"/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</w:pPr>
    </w:p>
    <w:p w14:paraId="615E4C8E" w14:textId="5D1CD068" w:rsidR="00B06F90" w:rsidRPr="00B06F90" w:rsidRDefault="0030257E" w:rsidP="0030257E">
      <w:pPr>
        <w:ind w:firstLine="567"/>
        <w:jc w:val="both"/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 xml:space="preserve">Дирекция и сотрудники Института ядерных исследований Российской академии наук выражают глубокие соболезнования родным, близким и коллегам по поводу кончины </w:t>
      </w:r>
      <w:r w:rsidR="00B06F90" w:rsidRPr="00B06F90"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>помощник</w:t>
      </w:r>
      <w:r w:rsidRPr="0030257E"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>а</w:t>
      </w:r>
      <w:r w:rsidR="00B06F90" w:rsidRPr="00B06F90"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 xml:space="preserve"> директора </w:t>
      </w:r>
      <w:r w:rsidR="008B74BC"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>Института</w:t>
      </w:r>
      <w:r w:rsidR="00B06F90" w:rsidRPr="00B06F90"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 xml:space="preserve"> по международному сотрудничеству</w:t>
      </w:r>
      <w:r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>.</w:t>
      </w:r>
    </w:p>
    <w:p w14:paraId="0C5DC7C4" w14:textId="64D68F7E" w:rsidR="00F250B6" w:rsidRDefault="00F250B6" w:rsidP="0030257E">
      <w:pPr>
        <w:ind w:firstLine="567"/>
        <w:jc w:val="both"/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</w:pPr>
      <w:r w:rsidRPr="00992769"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 xml:space="preserve">Коллеги, друзья и ученики знали </w:t>
      </w:r>
      <w:r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>Анатолия Семеновича</w:t>
      </w:r>
      <w:r w:rsidRPr="00992769"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 xml:space="preserve"> как доброго, отзывчивого, светлого человека</w:t>
      </w:r>
      <w:r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 xml:space="preserve"> </w:t>
      </w:r>
      <w:r w:rsidRPr="00992769"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 xml:space="preserve">блестящего ума, мыслящего широко, умеющего находить правильные пути решения возникающих при реализации проекта задач. Его внимательность, оптимизм, искренний и глубокий интерес к </w:t>
      </w:r>
      <w:r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>поставленным</w:t>
      </w:r>
      <w:r w:rsidRPr="00992769"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 xml:space="preserve"> задачам и неуклонное стремление к их решению были сильнейшим источником вдохновения для многих</w:t>
      </w:r>
      <w:r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>.</w:t>
      </w:r>
    </w:p>
    <w:p w14:paraId="79ABD5EC" w14:textId="61CCE443" w:rsidR="00B06F90" w:rsidRPr="00B06F90" w:rsidRDefault="00B06F90" w:rsidP="0030257E">
      <w:pPr>
        <w:ind w:firstLine="567"/>
        <w:jc w:val="both"/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</w:pPr>
      <w:r w:rsidRPr="00B06F90"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>Анатолий Семенович</w:t>
      </w:r>
      <w:r w:rsidR="0030257E"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>,</w:t>
      </w:r>
      <w:r w:rsidRPr="00B06F90"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 xml:space="preserve"> окончив факультет автоматики и электроники Московского инженерно-физического института (МИФИ), по распределению пришел в Институт и оставался верен ему до последних дней. </w:t>
      </w:r>
      <w:r w:rsidR="0030257E"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>Н</w:t>
      </w:r>
      <w:r w:rsidRPr="00B06F90"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>ачав трудов</w:t>
      </w:r>
      <w:r w:rsidR="0030257E"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>ой путь</w:t>
      </w:r>
      <w:r w:rsidRPr="00B06F90"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 xml:space="preserve"> инженером, он благодаря своим выдающимся организаторским способностям, ответственности и аккуратности </w:t>
      </w:r>
      <w:r w:rsidR="0030257E" w:rsidRPr="0030257E"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 xml:space="preserve">прошел </w:t>
      </w:r>
      <w:r w:rsidR="0030257E"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>его</w:t>
      </w:r>
      <w:r w:rsidR="0030257E" w:rsidRPr="0030257E"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 xml:space="preserve"> </w:t>
      </w:r>
      <w:r w:rsidR="0030257E" w:rsidRPr="00B06F90"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>до</w:t>
      </w:r>
      <w:r w:rsidRPr="00B06F90"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 xml:space="preserve"> помощника директора </w:t>
      </w:r>
      <w:r w:rsidR="0030257E"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>И</w:t>
      </w:r>
      <w:r w:rsidRPr="00B06F90"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>нститута.</w:t>
      </w:r>
    </w:p>
    <w:p w14:paraId="20266FE5" w14:textId="77777777" w:rsidR="00BA79D0" w:rsidRDefault="00BA79D0" w:rsidP="0030257E">
      <w:pPr>
        <w:ind w:firstLine="567"/>
        <w:jc w:val="both"/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</w:pPr>
      <w:r w:rsidRPr="00BA79D0"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lastRenderedPageBreak/>
        <w:t>В начале своей карьеры Анатолий Семенович работал в Отделе ускорительного комплекса, Лаборатории динамики пучка. Занимался расчетами динамики пучка в сооружаемом в Институте сильноточном линейном ускорителе протонов Московской мезонной фабрики. Сопровождал процесс настройки и наладки ускорителя с пучком. В конце 80-х был одним из основных разработчиков проекта каонной фабрики, занимался расчетами и отвечал за разработку одного из важнейших узлов - вакуумной камеры. </w:t>
      </w:r>
      <w:r w:rsidRPr="00BA79D0"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 xml:space="preserve"> </w:t>
      </w:r>
    </w:p>
    <w:p w14:paraId="503AC5FB" w14:textId="5A7A47EF" w:rsidR="00B06F90" w:rsidRPr="00B06F90" w:rsidRDefault="00B06F90" w:rsidP="0030257E">
      <w:pPr>
        <w:ind w:firstLine="567"/>
        <w:jc w:val="both"/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</w:pPr>
      <w:r w:rsidRPr="00B06F90"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>На протяжении десятилетий Анатолий Семенович играл ключевую роль в развитии международного сотрудничества ИЯИ РАН. Он проводил масштабную научно-организационную работу по подготовке и реализации крупных международных проектов и соглашений. Под его координацией осуществлялось взаимодействие института с Министерством науки РФ по федеральным целевым программам. Коллеги ценили его за активное участие в подготовке материалов по темам научно-технического плана, высокий профессионализм и неизменную добросовестность.</w:t>
      </w:r>
      <w:r w:rsidR="0093022C"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 xml:space="preserve"> </w:t>
      </w:r>
    </w:p>
    <w:p w14:paraId="79CA02C6" w14:textId="18655EA3" w:rsidR="00B06F90" w:rsidRPr="00B06F90" w:rsidRDefault="00B06F90" w:rsidP="0030257E">
      <w:pPr>
        <w:ind w:firstLine="426"/>
        <w:jc w:val="both"/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</w:pPr>
      <w:r w:rsidRPr="00B06F90"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>Заслуги Анатолия Семеновича отмечены высокими наградами: медалью «В память 850-летия Москвы», Почетной грамотой Президиума и профсоюза работников РАН, юбилейной медалью «300 лет Российской академии наук». В 2009 году его имя было занесено в Книгу Почёта ИЯИ РАН. В 2025 году международное научное сообщество признало его вклад премией Breakthrough Prize.</w:t>
      </w:r>
    </w:p>
    <w:p w14:paraId="6B96DEF1" w14:textId="77777777" w:rsidR="008B74BC" w:rsidRDefault="00B06F90" w:rsidP="008B74BC">
      <w:pPr>
        <w:ind w:firstLine="426"/>
        <w:jc w:val="both"/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</w:pPr>
      <w:r w:rsidRPr="00B06F90"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 xml:space="preserve">Для всех, кто работал с Анатолием Семеновичем, он навсегда останется образцом организованности, преданности науке и родному </w:t>
      </w:r>
      <w:r w:rsidR="008B74BC"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>И</w:t>
      </w:r>
      <w:r w:rsidRPr="00B06F90"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 xml:space="preserve">нституту. </w:t>
      </w:r>
    </w:p>
    <w:p w14:paraId="1977F073" w14:textId="580C5146" w:rsidR="00BA79D0" w:rsidRPr="005E2C84" w:rsidRDefault="00BA79D0" w:rsidP="008B74BC">
      <w:pPr>
        <w:ind w:firstLine="426"/>
        <w:jc w:val="both"/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</w:pPr>
      <w:r w:rsidRPr="005E2C84"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 xml:space="preserve">Уход </w:t>
      </w:r>
      <w:r w:rsidRPr="00B06F90"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>Анатоли</w:t>
      </w:r>
      <w:r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>я</w:t>
      </w:r>
      <w:r w:rsidRPr="00B06F90"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 xml:space="preserve"> Семенович</w:t>
      </w:r>
      <w:r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>а</w:t>
      </w:r>
      <w:r w:rsidRPr="00B06F90"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 xml:space="preserve"> </w:t>
      </w:r>
      <w:r w:rsidRPr="005E2C84"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 xml:space="preserve">- невосполнимая потеря для </w:t>
      </w:r>
      <w:r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>Института.</w:t>
      </w:r>
    </w:p>
    <w:p w14:paraId="305C94B0" w14:textId="35740FA8" w:rsidR="00CA0EEE" w:rsidRDefault="00B06F90" w:rsidP="008B74BC">
      <w:pPr>
        <w:ind w:firstLine="426"/>
        <w:jc w:val="both"/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</w:pPr>
      <w:r w:rsidRPr="00B06F90"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  <w:t>Светлая память об Анатолии Семеновиче навсегда сохранится в наших сердцах.</w:t>
      </w:r>
    </w:p>
    <w:p w14:paraId="698D97C4" w14:textId="77777777" w:rsidR="00BA79D0" w:rsidRDefault="00BA79D0" w:rsidP="00BA79D0">
      <w:pPr>
        <w:ind w:firstLine="567"/>
        <w:jc w:val="both"/>
        <w:rPr>
          <w:rFonts w:ascii="Times New Roman" w:hAnsi="Times New Roman" w:cs="Times New Roman"/>
          <w:color w:val="0F161E"/>
          <w:sz w:val="28"/>
          <w:szCs w:val="28"/>
          <w:shd w:val="clear" w:color="auto" w:fill="FFFFFF"/>
        </w:rPr>
      </w:pPr>
    </w:p>
    <w:p w14:paraId="1AB1BB21" w14:textId="0B40AB9D" w:rsidR="00BA79D0" w:rsidRDefault="00BA79D0" w:rsidP="00BA79D0">
      <w:pPr>
        <w:ind w:firstLine="567"/>
        <w:jc w:val="both"/>
        <w:rPr>
          <w:rFonts w:ascii="Times New Roman" w:hAnsi="Times New Roman" w:cs="Times New Roman"/>
          <w:b/>
          <w:bCs/>
          <w:color w:val="0F161E"/>
          <w:sz w:val="28"/>
          <w:szCs w:val="28"/>
          <w:shd w:val="clear" w:color="auto" w:fill="FFFFFF"/>
        </w:rPr>
      </w:pPr>
      <w:r w:rsidRPr="00BA79D0">
        <w:rPr>
          <w:rFonts w:ascii="Times New Roman" w:hAnsi="Times New Roman" w:cs="Times New Roman"/>
          <w:b/>
          <w:bCs/>
          <w:color w:val="0F161E"/>
          <w:sz w:val="28"/>
          <w:szCs w:val="28"/>
          <w:shd w:val="clear" w:color="auto" w:fill="FFFFFF"/>
        </w:rPr>
        <w:t>Прощание состоится 19 февраля</w:t>
      </w:r>
      <w:r>
        <w:rPr>
          <w:rFonts w:ascii="Times New Roman" w:hAnsi="Times New Roman" w:cs="Times New Roman"/>
          <w:b/>
          <w:bCs/>
          <w:color w:val="0F161E"/>
          <w:sz w:val="28"/>
          <w:szCs w:val="28"/>
          <w:shd w:val="clear" w:color="auto" w:fill="FFFFFF"/>
        </w:rPr>
        <w:t xml:space="preserve"> 2026г.</w:t>
      </w:r>
      <w:r w:rsidRPr="00BA79D0">
        <w:rPr>
          <w:rFonts w:ascii="Times New Roman" w:hAnsi="Times New Roman" w:cs="Times New Roman"/>
          <w:b/>
          <w:bCs/>
          <w:color w:val="0F161E"/>
          <w:sz w:val="28"/>
          <w:szCs w:val="28"/>
          <w:shd w:val="clear" w:color="auto" w:fill="FFFFFF"/>
        </w:rPr>
        <w:t xml:space="preserve"> (четверг).</w:t>
      </w:r>
    </w:p>
    <w:p w14:paraId="7089BE41" w14:textId="6865911A" w:rsidR="00BA79D0" w:rsidRPr="00BA79D0" w:rsidRDefault="00BA79D0" w:rsidP="00BA79D0">
      <w:pPr>
        <w:ind w:firstLine="567"/>
        <w:jc w:val="both"/>
        <w:rPr>
          <w:rFonts w:ascii="Times New Roman" w:hAnsi="Times New Roman" w:cs="Times New Roman"/>
          <w:b/>
          <w:bCs/>
          <w:color w:val="0F161E"/>
          <w:sz w:val="28"/>
          <w:szCs w:val="28"/>
          <w:shd w:val="clear" w:color="auto" w:fill="FFFFFF"/>
        </w:rPr>
      </w:pPr>
      <w:r w:rsidRPr="00BA79D0">
        <w:rPr>
          <w:rFonts w:ascii="Times New Roman" w:hAnsi="Times New Roman" w:cs="Times New Roman"/>
          <w:b/>
          <w:bCs/>
          <w:color w:val="0F161E"/>
          <w:sz w:val="28"/>
          <w:szCs w:val="28"/>
          <w:shd w:val="clear" w:color="auto" w:fill="FFFFFF"/>
        </w:rPr>
        <w:t xml:space="preserve">Отпевание: 11 </w:t>
      </w:r>
      <w:r w:rsidR="008B74BC" w:rsidRPr="00BA79D0">
        <w:rPr>
          <w:rFonts w:ascii="Times New Roman" w:hAnsi="Times New Roman" w:cs="Times New Roman"/>
          <w:b/>
          <w:bCs/>
          <w:color w:val="0F161E"/>
          <w:sz w:val="28"/>
          <w:szCs w:val="28"/>
          <w:shd w:val="clear" w:color="auto" w:fill="FFFFFF"/>
        </w:rPr>
        <w:t>часов, церковь</w:t>
      </w:r>
      <w:r>
        <w:rPr>
          <w:rFonts w:ascii="Times New Roman" w:hAnsi="Times New Roman" w:cs="Times New Roman"/>
          <w:b/>
          <w:bCs/>
          <w:color w:val="0F161E"/>
          <w:sz w:val="28"/>
          <w:szCs w:val="28"/>
          <w:shd w:val="clear" w:color="auto" w:fill="FFFFFF"/>
        </w:rPr>
        <w:t xml:space="preserve"> </w:t>
      </w:r>
      <w:r w:rsidRPr="00BA79D0">
        <w:rPr>
          <w:rFonts w:ascii="Times New Roman" w:hAnsi="Times New Roman" w:cs="Times New Roman"/>
          <w:b/>
          <w:bCs/>
          <w:color w:val="0F161E"/>
          <w:sz w:val="28"/>
          <w:szCs w:val="28"/>
          <w:shd w:val="clear" w:color="auto" w:fill="FFFFFF"/>
        </w:rPr>
        <w:t>д.Губцево (не часовня).</w:t>
      </w:r>
    </w:p>
    <w:p w14:paraId="54F0FD13" w14:textId="6F54AB63" w:rsidR="00BA79D0" w:rsidRPr="00BA79D0" w:rsidRDefault="00BA79D0" w:rsidP="00BA79D0">
      <w:pPr>
        <w:ind w:firstLine="567"/>
        <w:jc w:val="both"/>
        <w:rPr>
          <w:rFonts w:ascii="Times New Roman" w:hAnsi="Times New Roman" w:cs="Times New Roman"/>
          <w:b/>
          <w:bCs/>
          <w:color w:val="0F161E"/>
          <w:sz w:val="28"/>
          <w:szCs w:val="28"/>
          <w:shd w:val="clear" w:color="auto" w:fill="FFFFFF"/>
        </w:rPr>
      </w:pPr>
      <w:r w:rsidRPr="00BA79D0">
        <w:rPr>
          <w:rFonts w:ascii="Times New Roman" w:hAnsi="Times New Roman" w:cs="Times New Roman"/>
          <w:b/>
          <w:bCs/>
          <w:color w:val="0F161E"/>
          <w:sz w:val="28"/>
          <w:szCs w:val="28"/>
          <w:shd w:val="clear" w:color="auto" w:fill="FFFFFF"/>
        </w:rPr>
        <w:t>Кладбище д. Губцево.</w:t>
      </w:r>
    </w:p>
    <w:sectPr w:rsidR="00BA79D0" w:rsidRPr="00BA7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F90"/>
    <w:rsid w:val="000B36CC"/>
    <w:rsid w:val="0030257E"/>
    <w:rsid w:val="005324EF"/>
    <w:rsid w:val="008975DC"/>
    <w:rsid w:val="008B74BC"/>
    <w:rsid w:val="0093022C"/>
    <w:rsid w:val="00B06F90"/>
    <w:rsid w:val="00B53B43"/>
    <w:rsid w:val="00BA79D0"/>
    <w:rsid w:val="00C34D3D"/>
    <w:rsid w:val="00CA0EEE"/>
    <w:rsid w:val="00F2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94F2"/>
  <w15:chartTrackingRefBased/>
  <w15:docId w15:val="{2A90B82E-51A8-421B-AB00-22302D71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6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F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F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F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6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6F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6F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6F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6F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6F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6F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6F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6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6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6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6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6F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6F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6F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6F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6F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6F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veresnikova anna</dc:creator>
  <cp:keywords/>
  <dc:description/>
  <cp:lastModifiedBy>veresnikova anna</cp:lastModifiedBy>
  <cp:revision>4</cp:revision>
  <dcterms:created xsi:type="dcterms:W3CDTF">2026-02-17T12:09:00Z</dcterms:created>
  <dcterms:modified xsi:type="dcterms:W3CDTF">2026-02-17T13:22:00Z</dcterms:modified>
</cp:coreProperties>
</file>