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B493" w14:textId="77777777" w:rsidR="003914A0" w:rsidRPr="00574637" w:rsidRDefault="003914A0" w:rsidP="003914A0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574637">
        <w:rPr>
          <w:b/>
          <w:bCs/>
          <w:color w:val="000000"/>
        </w:rPr>
        <w:t>Важнейшие достижения Института ядерных исследований Российской академии наук в 3 квартале 2021 года</w:t>
      </w:r>
    </w:p>
    <w:p w14:paraId="341E5E45" w14:textId="2486934E" w:rsidR="003914A0" w:rsidRPr="00574637" w:rsidRDefault="003914A0" w:rsidP="003914A0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Института во втором квартале опубликовано </w:t>
      </w:r>
      <w:r w:rsidR="00910251" w:rsidRPr="0057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274</w:t>
      </w:r>
      <w:r w:rsidRPr="0057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статей в высокорейтинговых журналах и сборниках докладов на международных конференциях. Наиболее важные достижения перечислены ниже</w:t>
      </w:r>
      <w:r w:rsidR="00574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134201" w14:textId="77777777" w:rsidR="00337A3A" w:rsidRPr="00574637" w:rsidRDefault="00AA479E" w:rsidP="00AA479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Скрытая симметрия зануления чисел </w:t>
      </w:r>
      <w:proofErr w:type="spellStart"/>
      <w:r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Лява</w:t>
      </w:r>
      <w:proofErr w:type="spellEnd"/>
      <w:r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9D7D809" w14:textId="4BE6A5D0" w:rsidR="00AA479E" w:rsidRPr="00574637" w:rsidRDefault="00AA479E" w:rsidP="00AA479E">
      <w:pPr>
        <w:pStyle w:val="a4"/>
        <w:ind w:firstLine="567"/>
      </w:pPr>
      <w:r w:rsidRPr="00574637">
        <w:rPr>
          <w:color w:val="000000"/>
        </w:rPr>
        <w:t>Измерение гравитационных волн от слияния черных дыр с помощью интерферометра «</w:t>
      </w:r>
      <w:proofErr w:type="spellStart"/>
      <w:r w:rsidRPr="00574637">
        <w:rPr>
          <w:color w:val="000000"/>
        </w:rPr>
        <w:t>Лайго</w:t>
      </w:r>
      <w:proofErr w:type="spellEnd"/>
      <w:r w:rsidRPr="00574637">
        <w:rPr>
          <w:color w:val="000000"/>
        </w:rPr>
        <w:t xml:space="preserve">» положило начало прецизионному исследованию астрофизических компактных объектов. Одним из ключевых параметров таких объектов, который непосредственно определяет форму измеряемого гравитационно-волнового импульса, является число </w:t>
      </w:r>
      <w:proofErr w:type="spellStart"/>
      <w:r w:rsidRPr="00574637">
        <w:rPr>
          <w:color w:val="000000"/>
        </w:rPr>
        <w:t>Лява</w:t>
      </w:r>
      <w:proofErr w:type="spellEnd"/>
      <w:r w:rsidRPr="00574637">
        <w:rPr>
          <w:color w:val="000000"/>
        </w:rPr>
        <w:t xml:space="preserve">. Число </w:t>
      </w:r>
      <w:proofErr w:type="spellStart"/>
      <w:proofErr w:type="gramStart"/>
      <w:r w:rsidRPr="00574637">
        <w:rPr>
          <w:color w:val="000000"/>
        </w:rPr>
        <w:t>Лява</w:t>
      </w:r>
      <w:proofErr w:type="spellEnd"/>
      <w:r w:rsidRPr="00574637">
        <w:rPr>
          <w:color w:val="000000"/>
        </w:rPr>
        <w:t xml:space="preserve">  </w:t>
      </w:r>
      <w:proofErr w:type="spellStart"/>
      <w:r w:rsidRPr="00574637">
        <w:rPr>
          <w:color w:val="000000"/>
        </w:rPr>
        <w:t>параметризует</w:t>
      </w:r>
      <w:proofErr w:type="spellEnd"/>
      <w:proofErr w:type="gramEnd"/>
      <w:r w:rsidRPr="00574637">
        <w:rPr>
          <w:color w:val="000000"/>
        </w:rPr>
        <w:t xml:space="preserve"> упругую деформацию небесного тела под влиянием внешнего гравитационного поля. Это фундаментальное свойство тела, </w:t>
      </w:r>
      <w:r w:rsidR="00574637" w:rsidRPr="00574637">
        <w:rPr>
          <w:color w:val="000000"/>
        </w:rPr>
        <w:t>которое определяет</w:t>
      </w:r>
      <w:r w:rsidR="00AA40FD" w:rsidRPr="00574637">
        <w:rPr>
          <w:color w:val="000000"/>
        </w:rPr>
        <w:t>,</w:t>
      </w:r>
      <w:r w:rsidRPr="00574637">
        <w:rPr>
          <w:color w:val="000000"/>
        </w:rPr>
        <w:t xml:space="preserve"> насколько сильно оно может быть «</w:t>
      </w:r>
      <w:proofErr w:type="spellStart"/>
      <w:r w:rsidRPr="00574637">
        <w:rPr>
          <w:color w:val="000000"/>
        </w:rPr>
        <w:t>сплющенно</w:t>
      </w:r>
      <w:proofErr w:type="spellEnd"/>
      <w:r w:rsidRPr="00574637">
        <w:rPr>
          <w:color w:val="000000"/>
        </w:rPr>
        <w:t xml:space="preserve">» или «растянуто» приливными силами. Прямые вычисления в рамках теории относительности показали, что приливные числа </w:t>
      </w:r>
      <w:proofErr w:type="spellStart"/>
      <w:r w:rsidRPr="00574637">
        <w:rPr>
          <w:color w:val="000000"/>
        </w:rPr>
        <w:t>Лява</w:t>
      </w:r>
      <w:proofErr w:type="spellEnd"/>
      <w:r w:rsidRPr="00574637">
        <w:rPr>
          <w:color w:val="000000"/>
        </w:rPr>
        <w:t xml:space="preserve"> для черных дыр равны нулю в четырех измерениях. Таким образом, черные дыры являются наиболее упругими объектами во Вселенной! Причина зануления чисел </w:t>
      </w:r>
      <w:proofErr w:type="spellStart"/>
      <w:r w:rsidRPr="00574637">
        <w:rPr>
          <w:color w:val="000000"/>
        </w:rPr>
        <w:t>Лява</w:t>
      </w:r>
      <w:proofErr w:type="spellEnd"/>
      <w:r w:rsidRPr="00574637">
        <w:rPr>
          <w:color w:val="000000"/>
        </w:rPr>
        <w:t xml:space="preserve"> для черных дыр оставалась загадкой более десяти лет. Эта задка была недавно разрешена в работе под руководством научного сотрудника ИЯИ РАН Иванова М. М, опубликованной в престижном журнале «</w:t>
      </w:r>
      <w:bookmarkStart w:id="1" w:name="firstHeading"/>
      <w:bookmarkEnd w:id="1"/>
      <w:proofErr w:type="spellStart"/>
      <w:r w:rsidRPr="00574637">
        <w:rPr>
          <w:i/>
          <w:color w:val="000000"/>
        </w:rPr>
        <w:t>Physical</w:t>
      </w:r>
      <w:proofErr w:type="spellEnd"/>
      <w:r w:rsidRPr="00574637">
        <w:rPr>
          <w:i/>
          <w:color w:val="000000"/>
        </w:rPr>
        <w:t xml:space="preserve"> Review </w:t>
      </w:r>
      <w:proofErr w:type="spellStart"/>
      <w:r w:rsidRPr="00574637">
        <w:rPr>
          <w:i/>
          <w:color w:val="000000"/>
        </w:rPr>
        <w:t>Letters</w:t>
      </w:r>
      <w:proofErr w:type="spellEnd"/>
      <w:r w:rsidRPr="00574637">
        <w:rPr>
          <w:color w:val="000000"/>
        </w:rPr>
        <w:t xml:space="preserve">». Было показано, что приливные возмущения черных дыр в теории относительности обладают дополнительной «скрытой» симметрией, названной «симметрия </w:t>
      </w:r>
      <w:proofErr w:type="spellStart"/>
      <w:r w:rsidRPr="00574637">
        <w:rPr>
          <w:color w:val="000000"/>
        </w:rPr>
        <w:t>Лява</w:t>
      </w:r>
      <w:proofErr w:type="spellEnd"/>
      <w:r w:rsidRPr="00574637">
        <w:rPr>
          <w:color w:val="000000"/>
        </w:rPr>
        <w:t>». Данная пространственно-временная симметрия соответствует группе линейных преобразований двухмерной плоскости SL(</w:t>
      </w:r>
      <w:proofErr w:type="gramStart"/>
      <w:r w:rsidRPr="00574637">
        <w:rPr>
          <w:color w:val="000000"/>
        </w:rPr>
        <w:t>2,R</w:t>
      </w:r>
      <w:proofErr w:type="gramEnd"/>
      <w:r w:rsidRPr="00574637">
        <w:rPr>
          <w:color w:val="000000"/>
        </w:rPr>
        <w:t xml:space="preserve">). Авторы статьи доказали, что зануление чисел </w:t>
      </w:r>
      <w:proofErr w:type="spellStart"/>
      <w:r w:rsidRPr="00574637">
        <w:rPr>
          <w:color w:val="000000"/>
        </w:rPr>
        <w:t>Лява</w:t>
      </w:r>
      <w:proofErr w:type="spellEnd"/>
      <w:r w:rsidRPr="00574637">
        <w:rPr>
          <w:color w:val="000000"/>
        </w:rPr>
        <w:t xml:space="preserve"> для черных дыр в четырех измерениях, а также загадочная феноменология чисел </w:t>
      </w:r>
      <w:proofErr w:type="spellStart"/>
      <w:r w:rsidRPr="00574637">
        <w:rPr>
          <w:color w:val="000000"/>
        </w:rPr>
        <w:t>Лява</w:t>
      </w:r>
      <w:proofErr w:type="spellEnd"/>
      <w:r w:rsidRPr="00574637">
        <w:rPr>
          <w:color w:val="000000"/>
        </w:rPr>
        <w:t xml:space="preserve"> в гипотетических пространствах старших размерностей могут быть напрямую выведены из теории представлений группы SL(</w:t>
      </w:r>
      <w:proofErr w:type="gramStart"/>
      <w:r w:rsidRPr="00574637">
        <w:rPr>
          <w:color w:val="000000"/>
        </w:rPr>
        <w:t>2,R</w:t>
      </w:r>
      <w:proofErr w:type="gramEnd"/>
      <w:r w:rsidRPr="00574637">
        <w:rPr>
          <w:color w:val="000000"/>
        </w:rPr>
        <w:t xml:space="preserve">), что даёт совершенно новый взгляд на динамику черных дыр в теории гравитации, и открывает новые перспективы их исследования. </w:t>
      </w:r>
    </w:p>
    <w:p w14:paraId="4887A989" w14:textId="77777777" w:rsidR="00AA479E" w:rsidRPr="00574637" w:rsidRDefault="00AA479E" w:rsidP="00AA479E">
      <w:pPr>
        <w:pStyle w:val="a4"/>
        <w:ind w:firstLine="0"/>
        <w:jc w:val="left"/>
      </w:pPr>
      <w:r w:rsidRPr="00574637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B6924AF" wp14:editId="4BB11D73">
            <wp:simplePos x="0" y="0"/>
            <wp:positionH relativeFrom="column">
              <wp:posOffset>1170305</wp:posOffset>
            </wp:positionH>
            <wp:positionV relativeFrom="paragraph">
              <wp:posOffset>191770</wp:posOffset>
            </wp:positionV>
            <wp:extent cx="3719830" cy="23304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233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FC590" w14:textId="77777777" w:rsidR="00AA479E" w:rsidRPr="00574637" w:rsidRDefault="00AA479E" w:rsidP="00AA479E">
      <w:pPr>
        <w:pStyle w:val="a4"/>
        <w:ind w:firstLine="0"/>
        <w:jc w:val="left"/>
      </w:pPr>
    </w:p>
    <w:p w14:paraId="1BCAE228" w14:textId="77777777" w:rsidR="00AA479E" w:rsidRPr="00574637" w:rsidRDefault="00AA479E" w:rsidP="00AA479E">
      <w:pPr>
        <w:pStyle w:val="a4"/>
        <w:ind w:firstLine="0"/>
        <w:jc w:val="left"/>
      </w:pPr>
    </w:p>
    <w:p w14:paraId="5152DEE3" w14:textId="77777777" w:rsidR="00AA479E" w:rsidRPr="00574637" w:rsidRDefault="00AA479E" w:rsidP="00AA479E">
      <w:pPr>
        <w:pStyle w:val="a4"/>
        <w:ind w:firstLine="0"/>
        <w:jc w:val="left"/>
      </w:pPr>
    </w:p>
    <w:p w14:paraId="733D99CE" w14:textId="77777777" w:rsidR="00AA479E" w:rsidRPr="00574637" w:rsidRDefault="00AA479E" w:rsidP="00AA479E">
      <w:pPr>
        <w:pStyle w:val="a4"/>
        <w:ind w:firstLine="0"/>
        <w:jc w:val="left"/>
      </w:pPr>
    </w:p>
    <w:p w14:paraId="1D4270E5" w14:textId="77777777" w:rsidR="00AA479E" w:rsidRPr="00574637" w:rsidRDefault="00AA479E" w:rsidP="00AA479E">
      <w:pPr>
        <w:pStyle w:val="a4"/>
        <w:ind w:firstLine="0"/>
        <w:jc w:val="left"/>
      </w:pPr>
    </w:p>
    <w:p w14:paraId="18F1BAD0" w14:textId="77777777" w:rsidR="00AA479E" w:rsidRPr="00574637" w:rsidRDefault="00AA479E" w:rsidP="00AA479E">
      <w:pPr>
        <w:pStyle w:val="a4"/>
        <w:ind w:firstLine="0"/>
        <w:jc w:val="left"/>
      </w:pPr>
    </w:p>
    <w:p w14:paraId="0C988B31" w14:textId="77777777" w:rsidR="00AA479E" w:rsidRPr="00574637" w:rsidRDefault="00AA479E" w:rsidP="00AA479E">
      <w:pPr>
        <w:pStyle w:val="a4"/>
        <w:ind w:firstLine="0"/>
        <w:jc w:val="left"/>
      </w:pPr>
    </w:p>
    <w:p w14:paraId="5320912B" w14:textId="77777777" w:rsidR="00AA479E" w:rsidRPr="00574637" w:rsidRDefault="00AA479E" w:rsidP="00AA479E">
      <w:pPr>
        <w:pStyle w:val="a4"/>
        <w:ind w:firstLine="0"/>
        <w:jc w:val="left"/>
      </w:pPr>
    </w:p>
    <w:p w14:paraId="236E0B92" w14:textId="77777777" w:rsidR="00AA479E" w:rsidRPr="00574637" w:rsidRDefault="00AA479E" w:rsidP="00AA479E">
      <w:pPr>
        <w:pStyle w:val="a4"/>
        <w:ind w:firstLine="0"/>
        <w:jc w:val="left"/>
      </w:pPr>
    </w:p>
    <w:p w14:paraId="7F6FCBB0" w14:textId="77777777" w:rsidR="00574637" w:rsidRDefault="00574637" w:rsidP="00AA479E">
      <w:pPr>
        <w:pStyle w:val="a4"/>
        <w:ind w:firstLine="0"/>
        <w:jc w:val="center"/>
        <w:rPr>
          <w:color w:val="000000"/>
          <w:lang w:val="en-US"/>
        </w:rPr>
      </w:pPr>
    </w:p>
    <w:p w14:paraId="4FBE978F" w14:textId="6A7401A3" w:rsidR="00AA479E" w:rsidRPr="00574637" w:rsidRDefault="00AA479E" w:rsidP="00AA479E">
      <w:pPr>
        <w:pStyle w:val="a4"/>
        <w:ind w:firstLine="0"/>
        <w:jc w:val="center"/>
        <w:rPr>
          <w:lang w:val="en-US"/>
        </w:rPr>
      </w:pPr>
      <w:r w:rsidRPr="00574637">
        <w:rPr>
          <w:color w:val="000000"/>
          <w:lang w:val="en-US"/>
        </w:rPr>
        <w:t xml:space="preserve">(c): Victor de </w:t>
      </w:r>
      <w:proofErr w:type="spellStart"/>
      <w:r w:rsidRPr="00574637">
        <w:rPr>
          <w:color w:val="000000"/>
          <w:lang w:val="en-US"/>
        </w:rPr>
        <w:t>Schwanberg</w:t>
      </w:r>
      <w:proofErr w:type="spellEnd"/>
      <w:r w:rsidRPr="00574637">
        <w:rPr>
          <w:color w:val="000000"/>
          <w:lang w:val="en-US"/>
        </w:rPr>
        <w:t>/Science Photo Library</w:t>
      </w:r>
    </w:p>
    <w:p w14:paraId="5DC939A4" w14:textId="77777777" w:rsidR="00AA479E" w:rsidRPr="00574637" w:rsidRDefault="00AA479E" w:rsidP="00AA479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BB5299D" w14:textId="77777777" w:rsidR="00AA479E" w:rsidRPr="00574637" w:rsidRDefault="00AA479E" w:rsidP="00AA479E">
      <w:pPr>
        <w:pStyle w:val="a4"/>
        <w:ind w:firstLine="0"/>
        <w:jc w:val="left"/>
        <w:rPr>
          <w:lang w:val="en-US"/>
        </w:rPr>
      </w:pPr>
      <w:r w:rsidRPr="00574637">
        <w:rPr>
          <w:color w:val="000000"/>
        </w:rPr>
        <w:t>Публикация</w:t>
      </w:r>
      <w:r w:rsidRPr="00574637">
        <w:rPr>
          <w:color w:val="000000"/>
          <w:lang w:val="en-US"/>
        </w:rPr>
        <w:t xml:space="preserve">: P. Charalambous, S. </w:t>
      </w:r>
      <w:proofErr w:type="spellStart"/>
      <w:r w:rsidRPr="00574637">
        <w:rPr>
          <w:color w:val="000000"/>
          <w:lang w:val="en-US"/>
        </w:rPr>
        <w:t>Dubovsky</w:t>
      </w:r>
      <w:proofErr w:type="spellEnd"/>
      <w:r w:rsidRPr="00574637">
        <w:rPr>
          <w:color w:val="000000"/>
          <w:lang w:val="en-US"/>
        </w:rPr>
        <w:t xml:space="preserve">, M.M. Ivanov, Hidden Symmetry of Vanishing Love Numbers, </w:t>
      </w:r>
      <w:proofErr w:type="spellStart"/>
      <w:r w:rsidRPr="00574637">
        <w:rPr>
          <w:color w:val="000000"/>
          <w:lang w:val="en-US"/>
        </w:rPr>
        <w:t>Phys.Rev.Lett</w:t>
      </w:r>
      <w:proofErr w:type="spellEnd"/>
      <w:r w:rsidRPr="00574637">
        <w:rPr>
          <w:color w:val="000000"/>
          <w:lang w:val="en-US"/>
        </w:rPr>
        <w:t>. 127 (2021) 10, 101101.</w:t>
      </w:r>
    </w:p>
    <w:p w14:paraId="1A2F7BD8" w14:textId="785C3932" w:rsidR="000B3EF3" w:rsidRPr="007605AC" w:rsidRDefault="000B3EF3" w:rsidP="000B3EF3">
      <w:pPr>
        <w:spacing w:after="0" w:line="271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05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Координатор: </w:t>
      </w:r>
      <w:r w:rsidRPr="00760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Иванов</w:t>
      </w:r>
      <w:r w:rsidRPr="00760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60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Михаил Михайлович</w:t>
      </w:r>
      <w:r w:rsidRPr="007605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EAD1924" w14:textId="3AA6A784" w:rsidR="000B3EF3" w:rsidRPr="00574637" w:rsidRDefault="000B3EF3" w:rsidP="000B3EF3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8(499)783-92-91</w:t>
      </w:r>
    </w:p>
    <w:p w14:paraId="32699328" w14:textId="690C3127" w:rsidR="00AA479E" w:rsidRPr="00574637" w:rsidRDefault="000B3EF3" w:rsidP="00C40EE1">
      <w:pPr>
        <w:spacing w:after="0" w:line="271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6" w:history="1"/>
      <w:r w:rsidR="009E0CFA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7605AC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эксперименте PHELEX получен</w:t>
      </w:r>
      <w:r w:rsidR="009E0CFA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605AC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улучшенный верхний</w:t>
      </w:r>
      <w:r w:rsidR="009E0CFA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предел на параметр кинетического смешивания </w:t>
      </w:r>
      <w:r w:rsidR="007605AC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&lt;8</w:t>
      </w:r>
      <w:r w:rsidR="009E0CFA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х 10-12 для области масс темных фотонов от 9 до 40</w:t>
      </w:r>
      <w:r w:rsidR="00760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9E0CFA"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эВ.</w:t>
      </w:r>
    </w:p>
    <w:p w14:paraId="173F387B" w14:textId="27898A19" w:rsidR="009E0CFA" w:rsidRPr="00574637" w:rsidRDefault="009E0CFA" w:rsidP="00C40E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37">
        <w:rPr>
          <w:rFonts w:ascii="Times New Roman" w:hAnsi="Times New Roman" w:cs="Times New Roman"/>
          <w:sz w:val="24"/>
          <w:szCs w:val="24"/>
        </w:rPr>
        <w:t xml:space="preserve">По результатам измерений в течение 110 суток в 2021 году в эксперименте по поиску темных фотонов с помощью </w:t>
      </w:r>
      <w:proofErr w:type="spellStart"/>
      <w:r w:rsidRPr="00574637">
        <w:rPr>
          <w:rFonts w:ascii="Times New Roman" w:hAnsi="Times New Roman" w:cs="Times New Roman"/>
          <w:sz w:val="24"/>
          <w:szCs w:val="24"/>
        </w:rPr>
        <w:t>мультикатодного</w:t>
      </w:r>
      <w:proofErr w:type="spellEnd"/>
      <w:r w:rsidRPr="00574637">
        <w:rPr>
          <w:rFonts w:ascii="Times New Roman" w:hAnsi="Times New Roman" w:cs="Times New Roman"/>
          <w:sz w:val="24"/>
          <w:szCs w:val="24"/>
        </w:rPr>
        <w:t xml:space="preserve"> счетчика (эксперимент </w:t>
      </w:r>
      <w:r w:rsidRPr="00574637">
        <w:rPr>
          <w:rFonts w:ascii="Times New Roman" w:hAnsi="Times New Roman" w:cs="Times New Roman"/>
          <w:sz w:val="24"/>
          <w:szCs w:val="24"/>
          <w:lang w:val="en-US"/>
        </w:rPr>
        <w:t>PHELEX</w:t>
      </w:r>
      <w:r w:rsidRPr="00574637">
        <w:rPr>
          <w:rFonts w:ascii="Times New Roman" w:hAnsi="Times New Roman" w:cs="Times New Roman"/>
          <w:sz w:val="24"/>
          <w:szCs w:val="24"/>
        </w:rPr>
        <w:t>) получен улучшенный  верхний предел на параметр кинетического смешивания &lt; 8 х 10</w:t>
      </w:r>
      <w:r w:rsidRPr="00574637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574637">
        <w:rPr>
          <w:rFonts w:ascii="Times New Roman" w:hAnsi="Times New Roman" w:cs="Times New Roman"/>
          <w:sz w:val="24"/>
          <w:szCs w:val="24"/>
        </w:rPr>
        <w:t xml:space="preserve"> для области масс темных фотонов от 9 до 40 эВ.  Уникальность результата в том, что используется детектор, в </w:t>
      </w:r>
      <w:r w:rsidR="00C40EE1" w:rsidRPr="00574637">
        <w:rPr>
          <w:rFonts w:ascii="Times New Roman" w:hAnsi="Times New Roman" w:cs="Times New Roman"/>
          <w:sz w:val="24"/>
          <w:szCs w:val="24"/>
        </w:rPr>
        <w:t>котором мишенью</w:t>
      </w:r>
      <w:r w:rsidRPr="00574637">
        <w:rPr>
          <w:rFonts w:ascii="Times New Roman" w:hAnsi="Times New Roman" w:cs="Times New Roman"/>
          <w:sz w:val="24"/>
          <w:szCs w:val="24"/>
        </w:rPr>
        <w:t xml:space="preserve"> являются свободные электроны вырожденного электронного газа металла, в то время как в других экспериментах мишенью являются валентные электроны. Впервые получены данные по суточным вариациям скорости счета одноэлектронных импульсов с применением этого метода (см. прилагаемый рисунок). Показано, что с помощью данной методики возможно определение направления вектора поляризации темных фотонов в солнечной или галактической системе координат, используя требования симметрии кривой наблюдаемых суточных вариаций относительно определенного момента времени в течение солнечных или звездных суток. </w:t>
      </w:r>
    </w:p>
    <w:p w14:paraId="6F667D14" w14:textId="77777777" w:rsidR="009E0CFA" w:rsidRPr="00574637" w:rsidRDefault="009E0CFA" w:rsidP="009E0C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6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39061" wp14:editId="3D86BDA5">
            <wp:extent cx="4039999" cy="3209528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99" cy="320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9D96386" w14:textId="77777777" w:rsidR="009E0CFA" w:rsidRPr="00574637" w:rsidRDefault="009E0CFA" w:rsidP="00C40EE1">
      <w:pPr>
        <w:jc w:val="both"/>
        <w:rPr>
          <w:rFonts w:ascii="Times New Roman" w:hAnsi="Times New Roman" w:cs="Times New Roman"/>
          <w:sz w:val="24"/>
          <w:szCs w:val="24"/>
        </w:rPr>
      </w:pPr>
      <w:r w:rsidRPr="00574637">
        <w:rPr>
          <w:rFonts w:ascii="Times New Roman" w:hAnsi="Times New Roman" w:cs="Times New Roman"/>
          <w:sz w:val="24"/>
          <w:szCs w:val="24"/>
        </w:rPr>
        <w:t>Рисунок 1. Измеренные скорости счета одноэлектронных импульсов в солнечной (красные точки) и звездной (синие точки) системе координат. Здесь одни сутки в солнечной системе координат – 24 часа, в звездной системе координат – 23 часа 56 минут.</w:t>
      </w:r>
    </w:p>
    <w:p w14:paraId="33CBDDE1" w14:textId="77777777" w:rsidR="009E0CFA" w:rsidRPr="00574637" w:rsidRDefault="009E0CFA" w:rsidP="00C40E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637">
        <w:rPr>
          <w:rFonts w:ascii="Times New Roman" w:hAnsi="Times New Roman" w:cs="Times New Roman"/>
          <w:sz w:val="24"/>
          <w:szCs w:val="24"/>
        </w:rPr>
        <w:t>Результаты доложены на международной конференции (20</w:t>
      </w:r>
      <w:proofErr w:type="spellStart"/>
      <w:r w:rsidRPr="005746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574637">
        <w:rPr>
          <w:rFonts w:ascii="Times New Roman" w:hAnsi="Times New Roman" w:cs="Times New Roman"/>
          <w:sz w:val="24"/>
          <w:szCs w:val="24"/>
        </w:rPr>
        <w:t xml:space="preserve"> </w:t>
      </w:r>
      <w:r w:rsidRPr="00574637">
        <w:rPr>
          <w:rFonts w:ascii="Times New Roman" w:hAnsi="Times New Roman" w:cs="Times New Roman"/>
          <w:sz w:val="24"/>
          <w:szCs w:val="24"/>
          <w:lang w:val="en-US"/>
        </w:rPr>
        <w:t>Lomonosov</w:t>
      </w:r>
      <w:r w:rsidRPr="00574637">
        <w:rPr>
          <w:rFonts w:ascii="Times New Roman" w:hAnsi="Times New Roman" w:cs="Times New Roman"/>
          <w:sz w:val="24"/>
          <w:szCs w:val="24"/>
        </w:rPr>
        <w:t xml:space="preserve"> </w:t>
      </w:r>
      <w:r w:rsidRPr="00574637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574637">
        <w:rPr>
          <w:rFonts w:ascii="Times New Roman" w:hAnsi="Times New Roman" w:cs="Times New Roman"/>
          <w:sz w:val="24"/>
          <w:szCs w:val="24"/>
        </w:rPr>
        <w:t>) по физике элементарных частиц.</w:t>
      </w:r>
    </w:p>
    <w:p w14:paraId="2F0BBE2E" w14:textId="79D1FD82" w:rsidR="00BD1412" w:rsidRPr="004902A7" w:rsidRDefault="00D16BF0" w:rsidP="004902A7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902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Координатор: </w:t>
      </w:r>
      <w:r w:rsidR="00BD1412" w:rsidRPr="004902A7">
        <w:rPr>
          <w:rFonts w:ascii="Times New Roman" w:hAnsi="Times New Roman" w:cs="Times New Roman"/>
          <w:b/>
          <w:i/>
          <w:iCs/>
          <w:sz w:val="24"/>
          <w:szCs w:val="24"/>
        </w:rPr>
        <w:t>Копылов</w:t>
      </w:r>
      <w:r w:rsidRPr="004902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Анатолий Васильевич</w:t>
      </w:r>
    </w:p>
    <w:p w14:paraId="07F767CE" w14:textId="4F9357F8" w:rsidR="00D16BF0" w:rsidRDefault="00D16BF0" w:rsidP="00490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F0">
        <w:rPr>
          <w:rFonts w:ascii="Times New Roman" w:eastAsia="Times New Roman" w:hAnsi="Times New Roman" w:cs="Times New Roman"/>
          <w:sz w:val="24"/>
          <w:szCs w:val="24"/>
          <w:lang w:eastAsia="ru-RU"/>
        </w:rPr>
        <w:t>8(495)850-42-70</w:t>
      </w:r>
    </w:p>
    <w:p w14:paraId="62A2A36D" w14:textId="3F3761F8" w:rsidR="00D16BF0" w:rsidRDefault="00D16BF0" w:rsidP="004902A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proofErr w:type="gramEnd"/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6BF0">
        <w:rPr>
          <w:rFonts w:ascii="Times New Roman" w:hAnsi="Times New Roman" w:cs="Times New Roman"/>
          <w:bCs/>
          <w:sz w:val="24"/>
          <w:szCs w:val="24"/>
        </w:rPr>
        <w:t>kopylov@inr.ru</w:t>
      </w:r>
    </w:p>
    <w:p w14:paraId="708BC273" w14:textId="4AB64774" w:rsidR="00BD1412" w:rsidRDefault="00BD1412" w:rsidP="009E0C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FF73F" w14:textId="241CF804" w:rsidR="00D16BF0" w:rsidRDefault="00D16BF0" w:rsidP="009E0C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379EA" w14:textId="77777777" w:rsidR="00D16BF0" w:rsidRPr="00574637" w:rsidRDefault="00D16BF0" w:rsidP="009E0C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FAA84" w14:textId="4BF85320" w:rsidR="00BD1412" w:rsidRPr="00574637" w:rsidRDefault="00BD1412" w:rsidP="00BD1412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7463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Исследование взаимодействия протонов и тяжелых </w:t>
      </w:r>
      <w:r w:rsidR="00D16BF0" w:rsidRPr="00574637">
        <w:rPr>
          <w:rFonts w:ascii="Times New Roman" w:hAnsi="Times New Roman" w:cs="Times New Roman"/>
          <w:b/>
          <w:bCs/>
          <w:i/>
          <w:sz w:val="24"/>
          <w:szCs w:val="24"/>
        </w:rPr>
        <w:t>ионов с</w:t>
      </w:r>
      <w:r w:rsidRPr="005746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ядрами на пучках LHC с фиксированной мишенью в экспериментах ALICE и </w:t>
      </w:r>
      <w:r w:rsidRPr="0057463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LHCb</w:t>
      </w:r>
    </w:p>
    <w:p w14:paraId="3A2D63CB" w14:textId="6F4A1B0F" w:rsidR="00BD1412" w:rsidRPr="00574637" w:rsidRDefault="00BD1412" w:rsidP="00BD141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Разработана детальная программа физических исследований с использованием фиксированной мишени на коллайдере LHC и подготовлен проект экспериментов с фиксированными мишенями для установки ALICE и 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LHCb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установки 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ALICE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предложено выполнить отклонение гало пучка с помощью изогнутого кристалла длиной 1.2 см на угол около 150 мкрад и получить </w:t>
      </w:r>
      <w:proofErr w:type="spellStart"/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>коллимированный</w:t>
      </w:r>
      <w:proofErr w:type="spellEnd"/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пучок на твердую фиксированную мишень, после которой располагается второй изогнутый кристалл длиной 7 см с углом отклонения 15 мрад для направления рожденных частиц на существующие детекторы установки ALICE. Проведены разработки системы монтажа и перемещения кристалла и фиксированной мишени. Рассмотрена возможность использования газовой мишени на установках 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ALICE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BF0"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>и LHCb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Предусмотрено размещение поляризованной </w:t>
      </w:r>
      <w:r w:rsidR="00D16BF0"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>мишени для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</w:t>
      </w:r>
      <w:r w:rsidR="00D16BF0"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экспериментов по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исследованию процессов, зависящих от спина.  Выполнены расчеты мгновенной светимости, а также интегрированные за год светимости, которые могут быть получены на установках ALICE и LHCb с протонным и ядерными пучками коллайдера </w:t>
      </w:r>
      <w:r w:rsidR="00D16BF0"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>LHC в</w:t>
      </w:r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экспериментах   с фиксированными мишенями.  для выходов различных частиц.  Проведены оценки </w:t>
      </w:r>
      <w:proofErr w:type="spellStart"/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>аксептанса</w:t>
      </w:r>
      <w:proofErr w:type="spellEnd"/>
      <w:r w:rsidRPr="00574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имеющихся детекторных систем. </w:t>
      </w:r>
    </w:p>
    <w:p w14:paraId="7A5A346A" w14:textId="77777777" w:rsidR="00BD1412" w:rsidRPr="00574637" w:rsidRDefault="00BD1412" w:rsidP="00BD141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6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Публикации:</w:t>
      </w:r>
    </w:p>
    <w:p w14:paraId="7199C642" w14:textId="77777777" w:rsidR="00BD1412" w:rsidRPr="00574637" w:rsidRDefault="00BD1412" w:rsidP="00D16BF0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57C6A4" w14:textId="43ED824B" w:rsidR="00BD1412" w:rsidRPr="00574637" w:rsidRDefault="00BD1412" w:rsidP="00D16BF0">
      <w:pPr>
        <w:pStyle w:val="a8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“A fixed-target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 at the LHC: Physics case </w:t>
      </w:r>
      <w:r w:rsidR="00D16BF0" w:rsidRPr="00574637">
        <w:rPr>
          <w:rFonts w:ascii="Times New Roman" w:hAnsi="Times New Roman" w:cs="Times New Roman"/>
          <w:sz w:val="24"/>
          <w:szCs w:val="24"/>
          <w:lang w:val="en-US"/>
        </w:rPr>
        <w:t>and projected</w:t>
      </w:r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 performances for heavy-ion, hadron, spin and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astroparticle</w:t>
      </w:r>
      <w:proofErr w:type="spell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 studies”, </w:t>
      </w:r>
      <w:proofErr w:type="spellStart"/>
      <w:proofErr w:type="gramStart"/>
      <w:r w:rsidRPr="00574637">
        <w:rPr>
          <w:rFonts w:ascii="Times New Roman" w:hAnsi="Times New Roman" w:cs="Times New Roman"/>
          <w:sz w:val="24"/>
          <w:szCs w:val="24"/>
          <w:lang w:val="en-US"/>
        </w:rPr>
        <w:t>C.Hadjidakis</w:t>
      </w:r>
      <w:proofErr w:type="spellEnd"/>
      <w:proofErr w:type="gram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D.Kikoła</w:t>
      </w:r>
      <w:proofErr w:type="spell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J.P.Lansberg</w:t>
      </w:r>
      <w:proofErr w:type="spell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L.Massacrier</w:t>
      </w:r>
      <w:proofErr w:type="spell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.. …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A.</w:t>
      </w:r>
      <w:proofErr w:type="gramStart"/>
      <w:r w:rsidRPr="00574637">
        <w:rPr>
          <w:rFonts w:ascii="Times New Roman" w:hAnsi="Times New Roman" w:cs="Times New Roman"/>
          <w:sz w:val="24"/>
          <w:szCs w:val="24"/>
          <w:lang w:val="en-US"/>
        </w:rPr>
        <w:t>B.Kurepin</w:t>
      </w:r>
      <w:proofErr w:type="spellEnd"/>
      <w:proofErr w:type="gram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N.S.Topilskaya</w:t>
      </w:r>
      <w:proofErr w:type="spell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 et al</w:t>
      </w:r>
      <w:bookmarkStart w:id="2" w:name="_Hlk82005074"/>
      <w:r w:rsidRPr="00574637">
        <w:rPr>
          <w:rFonts w:ascii="Times New Roman" w:hAnsi="Times New Roman" w:cs="Times New Roman"/>
          <w:sz w:val="24"/>
          <w:szCs w:val="24"/>
          <w:lang w:val="en-US"/>
        </w:rPr>
        <w:t>., Physics Reports 911 (2021) 1–83</w:t>
      </w:r>
      <w:bookmarkEnd w:id="2"/>
    </w:p>
    <w:p w14:paraId="496C5460" w14:textId="77777777" w:rsidR="00BD1412" w:rsidRPr="00574637" w:rsidRDefault="00BD1412" w:rsidP="00D16BF0">
      <w:pPr>
        <w:pStyle w:val="a8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5BEDB5B3" w14:textId="77777777" w:rsidR="00BD1412" w:rsidRPr="00574637" w:rsidRDefault="00BD1412" w:rsidP="00D16BF0">
      <w:pPr>
        <w:pStyle w:val="a8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“LHC fixed target experiments:  Report from the LHC Fixed Target working group of the CERN Physics Beyond Collider Forum “, </w:t>
      </w:r>
      <w:proofErr w:type="spellStart"/>
      <w:proofErr w:type="gramStart"/>
      <w:r w:rsidRPr="00574637">
        <w:rPr>
          <w:rFonts w:ascii="Times New Roman" w:hAnsi="Times New Roman" w:cs="Times New Roman"/>
          <w:sz w:val="24"/>
          <w:szCs w:val="24"/>
          <w:lang w:val="en-US"/>
        </w:rPr>
        <w:t>C.Barschel</w:t>
      </w:r>
      <w:proofErr w:type="spellEnd"/>
      <w:proofErr w:type="gram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, … </w:t>
      </w:r>
      <w:proofErr w:type="spellStart"/>
      <w:proofErr w:type="gramStart"/>
      <w:r w:rsidRPr="00574637">
        <w:rPr>
          <w:rFonts w:ascii="Times New Roman" w:hAnsi="Times New Roman" w:cs="Times New Roman"/>
          <w:sz w:val="24"/>
          <w:szCs w:val="24"/>
          <w:lang w:val="en-US"/>
        </w:rPr>
        <w:t>A.Kurepin</w:t>
      </w:r>
      <w:proofErr w:type="spellEnd"/>
      <w:proofErr w:type="gram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4637">
        <w:rPr>
          <w:rFonts w:ascii="Times New Roman" w:hAnsi="Times New Roman" w:cs="Times New Roman"/>
          <w:sz w:val="24"/>
          <w:szCs w:val="24"/>
          <w:lang w:val="en-US"/>
        </w:rPr>
        <w:t>N.Topilskaya</w:t>
      </w:r>
      <w:proofErr w:type="spellEnd"/>
      <w:r w:rsidRPr="00574637">
        <w:rPr>
          <w:rFonts w:ascii="Times New Roman" w:hAnsi="Times New Roman" w:cs="Times New Roman"/>
          <w:sz w:val="24"/>
          <w:szCs w:val="24"/>
          <w:lang w:val="en-US"/>
        </w:rPr>
        <w:t xml:space="preserve"> et al.,  CERN Yellow Reports: Monographs, CERN-2020-004,  Published by CERN, CH-1211 Geneva 23, Switzerland</w:t>
      </w:r>
    </w:p>
    <w:p w14:paraId="4960712A" w14:textId="77777777" w:rsidR="00BD1412" w:rsidRPr="00574637" w:rsidRDefault="00BD1412" w:rsidP="00BD14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ru-RU"/>
        </w:rPr>
      </w:pPr>
      <w:r w:rsidRPr="00574637">
        <w:rPr>
          <w:rFonts w:ascii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ru-RU"/>
        </w:rPr>
        <w:t xml:space="preserve">Координатор: </w:t>
      </w:r>
      <w:proofErr w:type="spellStart"/>
      <w:r w:rsidRPr="00574637">
        <w:rPr>
          <w:rFonts w:ascii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ru-RU"/>
        </w:rPr>
        <w:t>Курепин</w:t>
      </w:r>
      <w:proofErr w:type="spellEnd"/>
      <w:r w:rsidRPr="00574637">
        <w:rPr>
          <w:rFonts w:ascii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ru-RU"/>
        </w:rPr>
        <w:t xml:space="preserve"> Алексей Борисович</w:t>
      </w:r>
    </w:p>
    <w:p w14:paraId="13E229A2" w14:textId="77777777" w:rsidR="00BD1412" w:rsidRPr="00574637" w:rsidRDefault="00BD1412" w:rsidP="00BD141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74637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>тел: 8(903)629-32-67</w:t>
      </w:r>
    </w:p>
    <w:p w14:paraId="6663E95E" w14:textId="77777777" w:rsidR="00BD1412" w:rsidRPr="00574637" w:rsidRDefault="00BD1412" w:rsidP="00BD141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proofErr w:type="gramStart"/>
      <w:r w:rsidRPr="00574637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574637">
        <w:rPr>
          <w:rFonts w:ascii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  <w:hyperlink r:id="rId8" w:history="1">
        <w:r w:rsidRPr="00574637">
          <w:rPr>
            <w:rStyle w:val="a9"/>
            <w:rFonts w:ascii="Times New Roman" w:hAnsi="Times New Roman"/>
            <w:kern w:val="2"/>
            <w:sz w:val="24"/>
            <w:szCs w:val="24"/>
            <w:lang w:val="en-US" w:eastAsia="ru-RU"/>
          </w:rPr>
          <w:t>kurepin</w:t>
        </w:r>
        <w:r w:rsidRPr="00574637">
          <w:rPr>
            <w:rStyle w:val="a9"/>
            <w:rFonts w:ascii="Times New Roman" w:hAnsi="Times New Roman"/>
            <w:kern w:val="2"/>
            <w:sz w:val="24"/>
            <w:szCs w:val="24"/>
            <w:lang w:eastAsia="ru-RU"/>
          </w:rPr>
          <w:t>@inr.ru</w:t>
        </w:r>
      </w:hyperlink>
    </w:p>
    <w:p w14:paraId="21FC99DC" w14:textId="77777777" w:rsidR="00BD1412" w:rsidRPr="00574637" w:rsidRDefault="00BD1412" w:rsidP="00BD1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37">
        <w:rPr>
          <w:rFonts w:ascii="Times New Roman" w:hAnsi="Times New Roman" w:cs="Times New Roman"/>
          <w:sz w:val="24"/>
          <w:szCs w:val="24"/>
          <w:lang w:eastAsia="ru-RU"/>
        </w:rPr>
        <w:t>ПФНИ ГАН «II, Физические науки, направление 15»</w:t>
      </w:r>
    </w:p>
    <w:p w14:paraId="72A7572C" w14:textId="77777777" w:rsidR="00BD1412" w:rsidRPr="00574637" w:rsidRDefault="00BD1412" w:rsidP="009E0CF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C8336A" w14:textId="77777777" w:rsidR="0069298D" w:rsidRPr="00574637" w:rsidRDefault="0069298D" w:rsidP="009E0CF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6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Измерен энергетический спектр гамма-квантов, вплоть до энергий выше 1 </w:t>
      </w:r>
      <w:proofErr w:type="spellStart"/>
      <w:r w:rsidRPr="005746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ПэВ</w:t>
      </w:r>
      <w:proofErr w:type="spellEnd"/>
      <w:r w:rsidRPr="005746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536929DF" w14:textId="77777777" w:rsidR="0069298D" w:rsidRPr="00574637" w:rsidRDefault="0069298D" w:rsidP="006929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высокогорный эксперимент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Large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Altitude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Air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Shower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Observatory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LHAASO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создаваемый в КНР и имеющий недостижимую ранее светосилу для регистрации астрофизических гамма-квантов сверх высоких энергий провел всесторонне исследование гамма-излучения сверх высоких энергий от </w:t>
      </w:r>
      <w:proofErr w:type="spellStart"/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Крабовидной</w:t>
      </w:r>
      <w:proofErr w:type="spellEnd"/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туманности, являющейся остатком сверхновой 1054 г. Измерен энергетический спектр гамма-квантов, вплоть до энергий выше 1 </w:t>
      </w:r>
      <w:proofErr w:type="spellStart"/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ПэВ</w:t>
      </w:r>
      <w:proofErr w:type="spellEnd"/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Проведено сравнение с существующими моделями ускорения. Полученный выдающийся результат напечатан в журнале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 </w:t>
      </w:r>
      <w:proofErr w:type="spellStart"/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с.г</w:t>
      </w:r>
      <w:proofErr w:type="spellEnd"/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Измеренные точки показаны синим и красным цветом (измерены двумя разными установками эксперимента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LHAASO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WCDA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Km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рисунке в сравнении с другими экспериментами и ожидаемыми пунктирными кривыми. </w:t>
      </w:r>
    </w:p>
    <w:p w14:paraId="04782AFB" w14:textId="1A09FD0C" w:rsidR="0069298D" w:rsidRPr="00574637" w:rsidRDefault="0069298D" w:rsidP="006929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AF1CE37" w14:textId="497D6242" w:rsidR="0069298D" w:rsidRPr="00574637" w:rsidRDefault="0069298D" w:rsidP="004902A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980C2EC" w14:textId="77777777" w:rsidR="0069298D" w:rsidRPr="00574637" w:rsidRDefault="0069298D" w:rsidP="006929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C2BCFF" w14:textId="77777777" w:rsidR="0069298D" w:rsidRPr="00574637" w:rsidRDefault="0069298D" w:rsidP="0069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46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2625B3" wp14:editId="53813E29">
            <wp:extent cx="5018568" cy="32438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094" cy="324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BA55" w14:textId="77777777" w:rsidR="004902A7" w:rsidRDefault="004902A7" w:rsidP="009E0C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DECAC" w14:textId="77777777" w:rsidR="004902A7" w:rsidRDefault="004902A7" w:rsidP="004902A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46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из Института ядерных исследований РАН, под руководством д.ф.-м.н. Стенькина Ю.В., участвует в этом эксперименте.</w:t>
      </w:r>
      <w:r w:rsidRPr="00490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A2F4C33" w14:textId="365C441D" w:rsidR="004902A7" w:rsidRPr="00574637" w:rsidRDefault="004902A7" w:rsidP="004902A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746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Публикации</w:t>
      </w:r>
      <w:r w:rsidRPr="00574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8B32A5" w14:textId="77777777" w:rsidR="004902A7" w:rsidRPr="004902A7" w:rsidRDefault="004902A7" w:rsidP="004902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The LHAASO Collaboration. </w:t>
      </w:r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Peta–electron volt gamma-ray emission </w:t>
      </w:r>
      <w:proofErr w:type="spellStart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>Crab</w:t>
      </w:r>
      <w:proofErr w:type="spellEnd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>Nebula</w:t>
      </w:r>
      <w:proofErr w:type="spellEnd"/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22AFEA" w14:textId="77777777" w:rsidR="004902A7" w:rsidRPr="004902A7" w:rsidRDefault="004902A7" w:rsidP="004902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Science • 23 Jul 2021 • </w:t>
      </w:r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>Vol 373, Issue 6553</w:t>
      </w:r>
      <w:r w:rsidRPr="00490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pp. 425-430 • </w:t>
      </w:r>
      <w:hyperlink r:id="rId10" w:history="1">
        <w:r w:rsidRPr="004902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DOI: 10.1126/</w:t>
        </w:r>
        <w:proofErr w:type="gramStart"/>
        <w:r w:rsidRPr="004902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science.abg</w:t>
        </w:r>
        <w:proofErr w:type="gramEnd"/>
        <w:r w:rsidRPr="004902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5137</w:t>
        </w:r>
      </w:hyperlink>
    </w:p>
    <w:p w14:paraId="13C3AB42" w14:textId="77777777" w:rsidR="004902A7" w:rsidRPr="00574637" w:rsidRDefault="004902A7" w:rsidP="00490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56B006" w14:textId="77777777" w:rsidR="004902A7" w:rsidRPr="004902A7" w:rsidRDefault="004902A7" w:rsidP="004902A7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90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Координатор: Стенькин Юрий Васильевич</w:t>
      </w:r>
    </w:p>
    <w:p w14:paraId="46AB9498" w14:textId="77777777" w:rsidR="004902A7" w:rsidRPr="002E383F" w:rsidRDefault="004902A7" w:rsidP="004902A7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+7 (9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3F7070D2" w14:textId="77777777" w:rsidR="004902A7" w:rsidRPr="002E383F" w:rsidRDefault="004902A7" w:rsidP="004902A7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proofErr w:type="gramEnd"/>
      <w:r w:rsidRPr="002E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4DB">
        <w:rPr>
          <w:rFonts w:ascii="Times New Roman" w:eastAsia="Times New Roman" w:hAnsi="Times New Roman" w:cs="Times New Roman"/>
          <w:sz w:val="24"/>
          <w:szCs w:val="24"/>
          <w:lang w:eastAsia="ru-RU"/>
        </w:rPr>
        <w:t>stenkin@sci.lebedev.ru</w:t>
      </w:r>
    </w:p>
    <w:p w14:paraId="28D98251" w14:textId="548DB135" w:rsidR="0069298D" w:rsidRPr="00574637" w:rsidRDefault="0069298D" w:rsidP="009E0CF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69298D" w:rsidRPr="0057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57FA2"/>
    <w:multiLevelType w:val="hybridMultilevel"/>
    <w:tmpl w:val="338AB334"/>
    <w:lvl w:ilvl="0" w:tplc="764A958E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FB0365B"/>
    <w:multiLevelType w:val="hybridMultilevel"/>
    <w:tmpl w:val="48B23410"/>
    <w:lvl w:ilvl="0" w:tplc="4BC8A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A0"/>
    <w:rsid w:val="000B3EF3"/>
    <w:rsid w:val="00337A3A"/>
    <w:rsid w:val="003914A0"/>
    <w:rsid w:val="004902A7"/>
    <w:rsid w:val="00574637"/>
    <w:rsid w:val="0069298D"/>
    <w:rsid w:val="007605AC"/>
    <w:rsid w:val="00910251"/>
    <w:rsid w:val="009E0CFA"/>
    <w:rsid w:val="00AA40FD"/>
    <w:rsid w:val="00AA479E"/>
    <w:rsid w:val="00BD1412"/>
    <w:rsid w:val="00C40EE1"/>
    <w:rsid w:val="00D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ECCD"/>
  <w15:docId w15:val="{D0DD810D-D182-416D-BC5E-E21C5CD6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A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2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A479E"/>
    <w:pPr>
      <w:spacing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AA47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A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7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1412"/>
    <w:pPr>
      <w:ind w:left="720"/>
      <w:contextualSpacing/>
    </w:pPr>
  </w:style>
  <w:style w:type="character" w:styleId="a9">
    <w:name w:val="Hyperlink"/>
    <w:basedOn w:val="a0"/>
    <w:uiPriority w:val="99"/>
    <w:rsid w:val="00BD1412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92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re-enumeration">
    <w:name w:val="core-enumeration"/>
    <w:basedOn w:val="a0"/>
    <w:rsid w:val="0069298D"/>
  </w:style>
  <w:style w:type="character" w:customStyle="1" w:styleId="delimiter">
    <w:name w:val="delimiter"/>
    <w:basedOn w:val="a0"/>
    <w:rsid w:val="0069298D"/>
  </w:style>
  <w:style w:type="character" w:customStyle="1" w:styleId="authors">
    <w:name w:val="authors"/>
    <w:basedOn w:val="a0"/>
    <w:rsid w:val="0069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epin@in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@inr.ru" TargetMode="External"/><Relationship Id="rId11" Type="http://schemas.openxmlformats.org/officeDocument/2006/relationships/hyperlink" Target="mailto:tatiana@inr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i.org/10.1126/science.abg51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2021-10-04T07:41:00Z</dcterms:created>
  <dcterms:modified xsi:type="dcterms:W3CDTF">2021-10-04T13:21:00Z</dcterms:modified>
</cp:coreProperties>
</file>