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7F58D" w14:textId="77777777" w:rsidR="00722A73" w:rsidRPr="00580B8C" w:rsidRDefault="00722A73" w:rsidP="00BF58BD">
      <w:pPr>
        <w:pStyle w:val="a3"/>
        <w:spacing w:before="0" w:beforeAutospacing="0" w:after="0" w:afterAutospacing="0" w:line="276" w:lineRule="auto"/>
        <w:ind w:firstLine="567"/>
        <w:jc w:val="center"/>
      </w:pPr>
      <w:r w:rsidRPr="00580B8C">
        <w:rPr>
          <w:b/>
          <w:bCs/>
          <w:color w:val="000000"/>
        </w:rPr>
        <w:t xml:space="preserve">Важнейшие достижения Института ядерных исследований Российской академии наук в </w:t>
      </w:r>
      <w:r w:rsidR="00A71209" w:rsidRPr="00A71209">
        <w:rPr>
          <w:b/>
          <w:bCs/>
          <w:color w:val="000000"/>
        </w:rPr>
        <w:t xml:space="preserve">3 </w:t>
      </w:r>
      <w:r w:rsidRPr="00580B8C">
        <w:rPr>
          <w:b/>
          <w:bCs/>
          <w:color w:val="000000"/>
        </w:rPr>
        <w:t>квартале 201</w:t>
      </w:r>
      <w:r w:rsidR="00A71209" w:rsidRPr="00224E67">
        <w:rPr>
          <w:b/>
          <w:bCs/>
          <w:color w:val="000000"/>
        </w:rPr>
        <w:t>8</w:t>
      </w:r>
      <w:r w:rsidRPr="00580B8C">
        <w:rPr>
          <w:b/>
          <w:bCs/>
          <w:color w:val="000000"/>
        </w:rPr>
        <w:t xml:space="preserve"> года</w:t>
      </w:r>
    </w:p>
    <w:p w14:paraId="7473DB8A" w14:textId="77777777" w:rsidR="00722A73" w:rsidRDefault="00722A73" w:rsidP="00BF58BD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FC4703">
        <w:rPr>
          <w:color w:val="000000"/>
        </w:rPr>
        <w:t xml:space="preserve">Сотрудниками Института в первом квартале опубликовано </w:t>
      </w:r>
      <w:r w:rsidR="00224E67" w:rsidRPr="00FC4703">
        <w:rPr>
          <w:color w:val="000000"/>
        </w:rPr>
        <w:t>106</w:t>
      </w:r>
      <w:r w:rsidRPr="00FC4703">
        <w:rPr>
          <w:color w:val="000000"/>
        </w:rPr>
        <w:t xml:space="preserve"> научных статей в высокорейтинговых журналах и докладов на международных конференциях. Наиболее важные достижения перечислены ниже.</w:t>
      </w:r>
    </w:p>
    <w:p w14:paraId="07395A0C" w14:textId="77777777" w:rsidR="0067393E" w:rsidRPr="00FC4703" w:rsidRDefault="0067393E" w:rsidP="00BF58BD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</w:p>
    <w:p w14:paraId="1BBA3B9D" w14:textId="34517101" w:rsidR="00CA0EEE" w:rsidRPr="0067393E" w:rsidRDefault="0067393E" w:rsidP="00BF58B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393E">
        <w:rPr>
          <w:rFonts w:ascii="Times New Roman" w:hAnsi="Times New Roman" w:cs="Times New Roman"/>
          <w:b/>
          <w:i/>
          <w:sz w:val="24"/>
          <w:szCs w:val="24"/>
        </w:rPr>
        <w:t>Провед</w:t>
      </w:r>
      <w:r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67393E">
        <w:rPr>
          <w:rFonts w:ascii="Times New Roman" w:hAnsi="Times New Roman" w:cs="Times New Roman"/>
          <w:b/>
          <w:i/>
          <w:sz w:val="24"/>
          <w:szCs w:val="24"/>
        </w:rPr>
        <w:t>н</w:t>
      </w:r>
      <w:r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67393E">
        <w:rPr>
          <w:rFonts w:ascii="Times New Roman" w:hAnsi="Times New Roman" w:cs="Times New Roman"/>
          <w:b/>
          <w:i/>
          <w:sz w:val="24"/>
          <w:szCs w:val="24"/>
        </w:rPr>
        <w:t xml:space="preserve"> расчеты,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объясняющие форму </w:t>
      </w:r>
      <w:r w:rsidRPr="0067393E">
        <w:rPr>
          <w:rFonts w:ascii="Times New Roman" w:hAnsi="Times New Roman" w:cs="Times New Roman"/>
          <w:b/>
          <w:i/>
          <w:sz w:val="24"/>
          <w:szCs w:val="24"/>
        </w:rPr>
        <w:t xml:space="preserve">энергетического распределения зарегистрированных событий на </w:t>
      </w:r>
      <w:r w:rsidRPr="0067393E">
        <w:rPr>
          <w:rFonts w:ascii="Times New Roman" w:hAnsi="Times New Roman" w:cs="Times New Roman"/>
          <w:b/>
          <w:i/>
          <w:sz w:val="24"/>
          <w:szCs w:val="24"/>
          <w:lang w:val="en-US"/>
        </w:rPr>
        <w:t>LSD</w:t>
      </w:r>
      <w:r w:rsidRPr="0067393E">
        <w:rPr>
          <w:rFonts w:ascii="Times New Roman" w:hAnsi="Times New Roman" w:cs="Times New Roman"/>
          <w:b/>
          <w:i/>
          <w:sz w:val="24"/>
          <w:szCs w:val="24"/>
        </w:rPr>
        <w:t xml:space="preserve"> во время вспышки Сверхновой </w:t>
      </w:r>
      <w:r w:rsidRPr="0067393E">
        <w:rPr>
          <w:rFonts w:ascii="Times New Roman" w:hAnsi="Times New Roman" w:cs="Times New Roman"/>
          <w:b/>
          <w:i/>
          <w:sz w:val="24"/>
          <w:szCs w:val="24"/>
          <w:lang w:val="en-US"/>
        </w:rPr>
        <w:t>SN</w:t>
      </w:r>
      <w:r w:rsidRPr="0067393E">
        <w:rPr>
          <w:rFonts w:ascii="Times New Roman" w:hAnsi="Times New Roman" w:cs="Times New Roman"/>
          <w:b/>
          <w:i/>
          <w:sz w:val="24"/>
          <w:szCs w:val="24"/>
        </w:rPr>
        <w:t>1987</w:t>
      </w:r>
      <w:r w:rsidRPr="0067393E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</w:p>
    <w:p w14:paraId="232DAFEA" w14:textId="77777777" w:rsidR="00F81D2F" w:rsidRDefault="00F81D2F" w:rsidP="00BF58B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703">
        <w:rPr>
          <w:rFonts w:ascii="Times New Roman" w:hAnsi="Times New Roman" w:cs="Times New Roman"/>
          <w:sz w:val="24"/>
          <w:szCs w:val="24"/>
        </w:rPr>
        <w:t xml:space="preserve">Проведены расчеты, в которых показано, что взаимодействие нейтрино и антинейтрино с ядрами железа установки </w:t>
      </w:r>
      <w:r w:rsidRPr="00FC4703">
        <w:rPr>
          <w:rFonts w:ascii="Times New Roman" w:hAnsi="Times New Roman" w:cs="Times New Roman"/>
          <w:sz w:val="24"/>
          <w:szCs w:val="24"/>
          <w:lang w:val="en-US"/>
        </w:rPr>
        <w:t>LSD</w:t>
      </w:r>
      <w:r w:rsidRPr="00FC4703">
        <w:rPr>
          <w:rFonts w:ascii="Times New Roman" w:hAnsi="Times New Roman" w:cs="Times New Roman"/>
          <w:sz w:val="24"/>
          <w:szCs w:val="24"/>
        </w:rPr>
        <w:t xml:space="preserve"> и окружающего ее грунта позволяет увеличить массу мишени и объяснить форму энергетического распределения зарегистрированных событий на </w:t>
      </w:r>
      <w:r w:rsidRPr="00FC4703">
        <w:rPr>
          <w:rFonts w:ascii="Times New Roman" w:hAnsi="Times New Roman" w:cs="Times New Roman"/>
          <w:sz w:val="24"/>
          <w:szCs w:val="24"/>
          <w:lang w:val="en-US"/>
        </w:rPr>
        <w:t>LSD</w:t>
      </w:r>
      <w:r w:rsidRPr="00FC4703">
        <w:rPr>
          <w:rFonts w:ascii="Times New Roman" w:hAnsi="Times New Roman" w:cs="Times New Roman"/>
          <w:sz w:val="24"/>
          <w:szCs w:val="24"/>
        </w:rPr>
        <w:t xml:space="preserve"> во время вспышки Сверхновой </w:t>
      </w:r>
      <w:r w:rsidRPr="00FC4703">
        <w:rPr>
          <w:rFonts w:ascii="Times New Roman" w:hAnsi="Times New Roman" w:cs="Times New Roman"/>
          <w:sz w:val="24"/>
          <w:szCs w:val="24"/>
          <w:lang w:val="en-US"/>
        </w:rPr>
        <w:t>SN</w:t>
      </w:r>
      <w:r w:rsidRPr="00FC4703">
        <w:rPr>
          <w:rFonts w:ascii="Times New Roman" w:hAnsi="Times New Roman" w:cs="Times New Roman"/>
          <w:sz w:val="24"/>
          <w:szCs w:val="24"/>
        </w:rPr>
        <w:t>1987</w:t>
      </w:r>
      <w:r w:rsidRPr="00FC470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C4703">
        <w:rPr>
          <w:rFonts w:ascii="Times New Roman" w:hAnsi="Times New Roman" w:cs="Times New Roman"/>
          <w:sz w:val="24"/>
          <w:szCs w:val="24"/>
        </w:rPr>
        <w:t xml:space="preserve">, сходную с распределением гамма-квантов от </w:t>
      </w:r>
      <w:proofErr w:type="spellStart"/>
      <w:r w:rsidRPr="00FC4703">
        <w:rPr>
          <w:rFonts w:ascii="Times New Roman" w:hAnsi="Times New Roman" w:cs="Times New Roman"/>
          <w:sz w:val="24"/>
          <w:szCs w:val="24"/>
          <w:lang w:val="en-US"/>
        </w:rPr>
        <w:t>nFe</w:t>
      </w:r>
      <w:proofErr w:type="spellEnd"/>
      <w:r w:rsidRPr="00FC4703">
        <w:rPr>
          <w:rFonts w:ascii="Times New Roman" w:hAnsi="Times New Roman" w:cs="Times New Roman"/>
          <w:sz w:val="24"/>
          <w:szCs w:val="24"/>
        </w:rPr>
        <w:t>-захватов.</w:t>
      </w:r>
    </w:p>
    <w:p w14:paraId="5E84D114" w14:textId="7FEFBA3B" w:rsidR="00602610" w:rsidRPr="00FC4703" w:rsidRDefault="00602610" w:rsidP="00BF58B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F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результатам данной работы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отправлена </w:t>
      </w:r>
      <w:r w:rsidRPr="00CF2F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статья:</w:t>
      </w:r>
    </w:p>
    <w:p w14:paraId="2AC2699E" w14:textId="77777777" w:rsidR="00F81D2F" w:rsidRPr="00BF58BD" w:rsidRDefault="00F81D2F" w:rsidP="00BF58B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F58BD">
        <w:rPr>
          <w:rFonts w:ascii="Times New Roman" w:hAnsi="Times New Roman" w:cs="Times New Roman"/>
          <w:sz w:val="24"/>
          <w:szCs w:val="24"/>
          <w:lang w:val="en-US"/>
        </w:rPr>
        <w:t>N.Yu</w:t>
      </w:r>
      <w:proofErr w:type="spellEnd"/>
      <w:r w:rsidRPr="00BF58B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F58BD">
        <w:rPr>
          <w:rFonts w:ascii="Times New Roman" w:hAnsi="Times New Roman" w:cs="Times New Roman"/>
          <w:sz w:val="24"/>
          <w:szCs w:val="24"/>
          <w:lang w:val="en-US"/>
        </w:rPr>
        <w:t>Agafonova</w:t>
      </w:r>
      <w:proofErr w:type="spellEnd"/>
      <w:r w:rsidRPr="00BF58BD">
        <w:rPr>
          <w:rFonts w:ascii="Times New Roman" w:hAnsi="Times New Roman" w:cs="Times New Roman"/>
          <w:sz w:val="24"/>
          <w:szCs w:val="24"/>
          <w:lang w:val="en-US"/>
        </w:rPr>
        <w:t xml:space="preserve">, V.V. </w:t>
      </w:r>
      <w:proofErr w:type="spellStart"/>
      <w:r w:rsidRPr="00BF58BD">
        <w:rPr>
          <w:rFonts w:ascii="Times New Roman" w:hAnsi="Times New Roman" w:cs="Times New Roman"/>
          <w:sz w:val="24"/>
          <w:szCs w:val="24"/>
          <w:lang w:val="en-US"/>
        </w:rPr>
        <w:t>Ashikhmin</w:t>
      </w:r>
      <w:proofErr w:type="spellEnd"/>
      <w:r w:rsidRPr="00BF58BD">
        <w:rPr>
          <w:rFonts w:ascii="Times New Roman" w:hAnsi="Times New Roman" w:cs="Times New Roman"/>
          <w:sz w:val="24"/>
          <w:szCs w:val="24"/>
          <w:lang w:val="en-US"/>
        </w:rPr>
        <w:t xml:space="preserve">, W. </w:t>
      </w:r>
      <w:proofErr w:type="spellStart"/>
      <w:r w:rsidRPr="00BF58BD">
        <w:rPr>
          <w:rFonts w:ascii="Times New Roman" w:hAnsi="Times New Roman" w:cs="Times New Roman"/>
          <w:sz w:val="24"/>
          <w:szCs w:val="24"/>
          <w:lang w:val="en-US"/>
        </w:rPr>
        <w:t>Fulgione</w:t>
      </w:r>
      <w:proofErr w:type="spellEnd"/>
      <w:r w:rsidRPr="00BF58BD">
        <w:rPr>
          <w:rFonts w:ascii="Times New Roman" w:hAnsi="Times New Roman" w:cs="Times New Roman"/>
          <w:sz w:val="24"/>
          <w:szCs w:val="24"/>
          <w:lang w:val="en-US"/>
        </w:rPr>
        <w:t xml:space="preserve">, A.S. </w:t>
      </w:r>
      <w:proofErr w:type="spellStart"/>
      <w:r w:rsidRPr="00BF58BD">
        <w:rPr>
          <w:rFonts w:ascii="Times New Roman" w:hAnsi="Times New Roman" w:cs="Times New Roman"/>
          <w:sz w:val="24"/>
          <w:szCs w:val="24"/>
          <w:lang w:val="en-US"/>
        </w:rPr>
        <w:t>Malgin</w:t>
      </w:r>
      <w:proofErr w:type="spellEnd"/>
      <w:r w:rsidRPr="00BF58BD">
        <w:rPr>
          <w:rFonts w:ascii="Times New Roman" w:hAnsi="Times New Roman" w:cs="Times New Roman"/>
          <w:sz w:val="24"/>
          <w:szCs w:val="24"/>
          <w:lang w:val="en-US"/>
        </w:rPr>
        <w:t xml:space="preserve">, K.V. </w:t>
      </w:r>
      <w:proofErr w:type="spellStart"/>
      <w:r w:rsidRPr="00BF58BD">
        <w:rPr>
          <w:rFonts w:ascii="Times New Roman" w:hAnsi="Times New Roman" w:cs="Times New Roman"/>
          <w:sz w:val="24"/>
          <w:szCs w:val="24"/>
          <w:lang w:val="en-US"/>
        </w:rPr>
        <w:t>Manukovski</w:t>
      </w:r>
      <w:proofErr w:type="spellEnd"/>
      <w:r w:rsidRPr="00BF58BD">
        <w:rPr>
          <w:rFonts w:ascii="Times New Roman" w:hAnsi="Times New Roman" w:cs="Times New Roman"/>
          <w:sz w:val="24"/>
          <w:szCs w:val="24"/>
          <w:lang w:val="en-US"/>
        </w:rPr>
        <w:t>, O.G. </w:t>
      </w:r>
      <w:proofErr w:type="spellStart"/>
      <w:r w:rsidRPr="00BF58BD">
        <w:rPr>
          <w:rFonts w:ascii="Times New Roman" w:hAnsi="Times New Roman" w:cs="Times New Roman"/>
          <w:sz w:val="24"/>
          <w:szCs w:val="24"/>
          <w:lang w:val="en-US"/>
        </w:rPr>
        <w:t>Ryazhskaya</w:t>
      </w:r>
      <w:proofErr w:type="spellEnd"/>
      <w:r w:rsidRPr="00BF58BD">
        <w:rPr>
          <w:rFonts w:ascii="Times New Roman" w:hAnsi="Times New Roman" w:cs="Times New Roman"/>
          <w:sz w:val="24"/>
          <w:szCs w:val="24"/>
          <w:lang w:val="en-US"/>
        </w:rPr>
        <w:t xml:space="preserve">, S. Yen,  A.V. </w:t>
      </w:r>
      <w:proofErr w:type="spellStart"/>
      <w:r w:rsidRPr="00BF58BD">
        <w:rPr>
          <w:rFonts w:ascii="Times New Roman" w:hAnsi="Times New Roman" w:cs="Times New Roman"/>
          <w:sz w:val="24"/>
          <w:szCs w:val="24"/>
          <w:lang w:val="en-US"/>
        </w:rPr>
        <w:t>Yudin</w:t>
      </w:r>
      <w:proofErr w:type="spellEnd"/>
      <w:r w:rsidRPr="00BF58BD">
        <w:rPr>
          <w:rFonts w:ascii="Times New Roman" w:hAnsi="Times New Roman" w:cs="Times New Roman"/>
          <w:sz w:val="24"/>
          <w:szCs w:val="24"/>
          <w:lang w:val="en-US"/>
        </w:rPr>
        <w:t>, «Detection of neutrino radiation in the Mont Blanc Underground Neutrino Observatory during the Supernova 1987A explosion» Proc. of ECRS 2018 Journal of Physics: CS (</w:t>
      </w:r>
      <w:r w:rsidRPr="00BF58BD">
        <w:rPr>
          <w:rFonts w:ascii="Times New Roman" w:hAnsi="Times New Roman" w:cs="Times New Roman"/>
          <w:sz w:val="24"/>
          <w:szCs w:val="24"/>
        </w:rPr>
        <w:t>в</w:t>
      </w:r>
      <w:r w:rsidRPr="00BF58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58BD">
        <w:rPr>
          <w:rFonts w:ascii="Times New Roman" w:hAnsi="Times New Roman" w:cs="Times New Roman"/>
          <w:sz w:val="24"/>
          <w:szCs w:val="24"/>
        </w:rPr>
        <w:t>печати</w:t>
      </w:r>
      <w:r w:rsidRPr="00BF58BD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7F5AA26B" w14:textId="77777777" w:rsidR="00F81D2F" w:rsidRPr="00FC4703" w:rsidRDefault="00F81D2F" w:rsidP="00BF58B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315E2C6" w14:textId="4D4CCD98" w:rsidR="00F81D2F" w:rsidRPr="008C0421" w:rsidRDefault="008C0421" w:rsidP="00BF58B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0421">
        <w:rPr>
          <w:rFonts w:ascii="Times New Roman" w:hAnsi="Times New Roman" w:cs="Times New Roman"/>
          <w:b/>
          <w:i/>
          <w:sz w:val="24"/>
          <w:szCs w:val="24"/>
        </w:rPr>
        <w:t>Получены верхние ограничения на поток нейтрино от события GW170817</w:t>
      </w:r>
    </w:p>
    <w:p w14:paraId="31679F30" w14:textId="77777777" w:rsidR="00C31D22" w:rsidRDefault="00837E45" w:rsidP="00BF58B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421">
        <w:rPr>
          <w:rFonts w:ascii="Times New Roman" w:hAnsi="Times New Roman" w:cs="Times New Roman"/>
          <w:sz w:val="24"/>
          <w:szCs w:val="24"/>
        </w:rPr>
        <w:t>На протяжении 3-го квартала велся набор данных на нейтринном телескопе</w:t>
      </w:r>
      <w:r w:rsidRPr="008C042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C0421">
        <w:rPr>
          <w:rFonts w:ascii="Times New Roman" w:hAnsi="Times New Roman" w:cs="Times New Roman"/>
          <w:sz w:val="24"/>
          <w:szCs w:val="24"/>
        </w:rPr>
        <w:t>Baikal</w:t>
      </w:r>
      <w:proofErr w:type="spellEnd"/>
      <w:r w:rsidRPr="008C0421">
        <w:rPr>
          <w:rFonts w:ascii="Times New Roman" w:hAnsi="Times New Roman" w:cs="Times New Roman"/>
          <w:sz w:val="24"/>
          <w:szCs w:val="24"/>
        </w:rPr>
        <w:t>-GVD в конфигурации 2018 года (три кластера), а также подготовка</w:t>
      </w:r>
      <w:r w:rsidRPr="008C0421">
        <w:rPr>
          <w:rFonts w:ascii="Times New Roman" w:hAnsi="Times New Roman" w:cs="Times New Roman"/>
          <w:sz w:val="24"/>
          <w:szCs w:val="24"/>
        </w:rPr>
        <w:br/>
        <w:t>аппаратуры двух новых кластеров, с целью их постановки в условиях</w:t>
      </w:r>
      <w:r w:rsidRPr="008C0421">
        <w:rPr>
          <w:rFonts w:ascii="Times New Roman" w:hAnsi="Times New Roman" w:cs="Times New Roman"/>
          <w:sz w:val="24"/>
          <w:szCs w:val="24"/>
        </w:rPr>
        <w:br/>
        <w:t xml:space="preserve">экспедиции 2019 года. </w:t>
      </w:r>
    </w:p>
    <w:p w14:paraId="16781F15" w14:textId="54D4C194" w:rsidR="008C0421" w:rsidRPr="008C0421" w:rsidRDefault="00837E45" w:rsidP="00BF58B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421">
        <w:rPr>
          <w:rFonts w:ascii="Times New Roman" w:hAnsi="Times New Roman" w:cs="Times New Roman"/>
          <w:sz w:val="24"/>
          <w:szCs w:val="24"/>
        </w:rPr>
        <w:t>Выполнен анализ данных 2017 года, позволивший</w:t>
      </w:r>
      <w:r w:rsidRPr="008C0421">
        <w:rPr>
          <w:rFonts w:ascii="Times New Roman" w:hAnsi="Times New Roman" w:cs="Times New Roman"/>
          <w:sz w:val="24"/>
          <w:szCs w:val="24"/>
        </w:rPr>
        <w:br/>
        <w:t>получить верхние ограничения на поток нейтрино от события GW170817.</w:t>
      </w:r>
    </w:p>
    <w:p w14:paraId="01133265" w14:textId="77777777" w:rsidR="00C31D22" w:rsidRPr="00C31D22" w:rsidRDefault="00837E45" w:rsidP="00BF58BD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1D22">
        <w:rPr>
          <w:rFonts w:ascii="Times New Roman" w:hAnsi="Times New Roman" w:cs="Times New Roman"/>
          <w:sz w:val="24"/>
          <w:szCs w:val="24"/>
        </w:rPr>
        <w:t>Результаты работ были доложены на пяти международных конференциях:</w:t>
      </w:r>
    </w:p>
    <w:p w14:paraId="76F16A21" w14:textId="62B3046D" w:rsidR="00C31D22" w:rsidRPr="00C31D22" w:rsidRDefault="00D57C25" w:rsidP="00BF58BD">
      <w:pPr>
        <w:pStyle w:val="a4"/>
        <w:numPr>
          <w:ilvl w:val="0"/>
          <w:numId w:val="4"/>
        </w:numPr>
        <w:spacing w:after="0" w:line="276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9F2441">
        <w:rPr>
          <w:rFonts w:ascii="Times New Roman" w:hAnsi="Times New Roman" w:cs="Times New Roman"/>
          <w:sz w:val="24"/>
          <w:szCs w:val="24"/>
        </w:rPr>
        <w:t xml:space="preserve"> </w:t>
      </w:r>
      <w:r w:rsidR="00837E45" w:rsidRPr="00C31D22">
        <w:rPr>
          <w:rFonts w:ascii="Times New Roman" w:hAnsi="Times New Roman" w:cs="Times New Roman"/>
          <w:sz w:val="24"/>
          <w:szCs w:val="24"/>
          <w:lang w:val="en-US"/>
        </w:rPr>
        <w:t>ISAPP-Baikal Summer School "Exploring the Universe through multiple</w:t>
      </w:r>
      <w:r w:rsidR="00C31D22" w:rsidRPr="00C31D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7E45" w:rsidRPr="00C31D22">
        <w:rPr>
          <w:rFonts w:ascii="Times New Roman" w:hAnsi="Times New Roman" w:cs="Times New Roman"/>
          <w:sz w:val="24"/>
          <w:szCs w:val="24"/>
          <w:lang w:val="en-US"/>
        </w:rPr>
        <w:t>messengers" (</w:t>
      </w:r>
      <w:r w:rsidR="00837E45" w:rsidRPr="00C31D22">
        <w:rPr>
          <w:rFonts w:ascii="Times New Roman" w:hAnsi="Times New Roman" w:cs="Times New Roman"/>
          <w:sz w:val="24"/>
          <w:szCs w:val="24"/>
        </w:rPr>
        <w:t>Большие</w:t>
      </w:r>
      <w:r w:rsidR="00837E45" w:rsidRPr="00C31D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7E45" w:rsidRPr="00C31D22">
        <w:rPr>
          <w:rFonts w:ascii="Times New Roman" w:hAnsi="Times New Roman" w:cs="Times New Roman"/>
          <w:sz w:val="24"/>
          <w:szCs w:val="24"/>
        </w:rPr>
        <w:t>Коты</w:t>
      </w:r>
      <w:r w:rsidR="00837E45" w:rsidRPr="00C31D22">
        <w:rPr>
          <w:rFonts w:ascii="Times New Roman" w:hAnsi="Times New Roman" w:cs="Times New Roman"/>
          <w:sz w:val="24"/>
          <w:szCs w:val="24"/>
          <w:lang w:val="en-US"/>
        </w:rPr>
        <w:t xml:space="preserve">, 12-21 </w:t>
      </w:r>
      <w:r w:rsidR="00837E45" w:rsidRPr="00C31D22">
        <w:rPr>
          <w:rFonts w:ascii="Times New Roman" w:hAnsi="Times New Roman" w:cs="Times New Roman"/>
          <w:sz w:val="24"/>
          <w:szCs w:val="24"/>
        </w:rPr>
        <w:t>июля</w:t>
      </w:r>
      <w:r w:rsidR="00837E45" w:rsidRPr="00C31D22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14:paraId="6994758B" w14:textId="0B4D594D" w:rsidR="00C31D22" w:rsidRDefault="00D57C25" w:rsidP="00BF58BD">
      <w:pPr>
        <w:pStyle w:val="a4"/>
        <w:numPr>
          <w:ilvl w:val="0"/>
          <w:numId w:val="4"/>
        </w:numPr>
        <w:spacing w:after="0" w:line="276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C31D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7E45" w:rsidRPr="00C31D22">
        <w:rPr>
          <w:rFonts w:ascii="Times New Roman" w:hAnsi="Times New Roman" w:cs="Times New Roman"/>
          <w:sz w:val="24"/>
          <w:szCs w:val="24"/>
          <w:lang w:val="en-US"/>
        </w:rPr>
        <w:t>E+CRS 2018 and RCRC 2018 - The 26th  Extended European Cosmic Ray Symposium</w:t>
      </w:r>
      <w:r w:rsidR="00C31D22" w:rsidRPr="00C31D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7E45" w:rsidRPr="00C31D22">
        <w:rPr>
          <w:rFonts w:ascii="Times New Roman" w:hAnsi="Times New Roman" w:cs="Times New Roman"/>
          <w:sz w:val="24"/>
          <w:szCs w:val="24"/>
          <w:lang w:val="en-US"/>
        </w:rPr>
        <w:t>in conjunction with 35th Russian Cosmic Ray Conference (</w:t>
      </w:r>
      <w:r w:rsidR="00837E45" w:rsidRPr="00C31D22">
        <w:rPr>
          <w:rFonts w:ascii="Times New Roman" w:hAnsi="Times New Roman" w:cs="Times New Roman"/>
          <w:sz w:val="24"/>
          <w:szCs w:val="24"/>
        </w:rPr>
        <w:t>Алтай</w:t>
      </w:r>
      <w:r w:rsidR="00837E45" w:rsidRPr="00C31D22">
        <w:rPr>
          <w:rFonts w:ascii="Times New Roman" w:hAnsi="Times New Roman" w:cs="Times New Roman"/>
          <w:sz w:val="24"/>
          <w:szCs w:val="24"/>
          <w:lang w:val="en-US"/>
        </w:rPr>
        <w:t xml:space="preserve">, 6-10 </w:t>
      </w:r>
      <w:r w:rsidR="00837E45" w:rsidRPr="00C31D22">
        <w:rPr>
          <w:rFonts w:ascii="Times New Roman" w:hAnsi="Times New Roman" w:cs="Times New Roman"/>
          <w:sz w:val="24"/>
          <w:szCs w:val="24"/>
        </w:rPr>
        <w:t>июля</w:t>
      </w:r>
      <w:r w:rsidR="00837E45" w:rsidRPr="00C31D22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14:paraId="6BD42284" w14:textId="634C906C" w:rsidR="00C31D22" w:rsidRDefault="00D57C25" w:rsidP="00BF58BD">
      <w:pPr>
        <w:pStyle w:val="a4"/>
        <w:numPr>
          <w:ilvl w:val="0"/>
          <w:numId w:val="4"/>
        </w:numPr>
        <w:spacing w:after="0" w:line="276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C31D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7E45" w:rsidRPr="00C31D22">
        <w:rPr>
          <w:rFonts w:ascii="Times New Roman" w:hAnsi="Times New Roman" w:cs="Times New Roman"/>
          <w:sz w:val="24"/>
          <w:szCs w:val="24"/>
          <w:lang w:val="en-US"/>
        </w:rPr>
        <w:t>TeV</w:t>
      </w:r>
      <w:proofErr w:type="spellEnd"/>
      <w:r w:rsidR="00837E45" w:rsidRPr="00C31D22">
        <w:rPr>
          <w:rFonts w:ascii="Times New Roman" w:hAnsi="Times New Roman" w:cs="Times New Roman"/>
          <w:sz w:val="24"/>
          <w:szCs w:val="24"/>
          <w:lang w:val="en-US"/>
        </w:rPr>
        <w:t xml:space="preserve"> Particle Astrophysics (</w:t>
      </w:r>
      <w:r w:rsidR="00837E45" w:rsidRPr="00C31D22">
        <w:rPr>
          <w:rFonts w:ascii="Times New Roman" w:hAnsi="Times New Roman" w:cs="Times New Roman"/>
          <w:sz w:val="24"/>
          <w:szCs w:val="24"/>
        </w:rPr>
        <w:t>Берлин</w:t>
      </w:r>
      <w:r w:rsidR="00837E45" w:rsidRPr="00C31D22">
        <w:rPr>
          <w:rFonts w:ascii="Times New Roman" w:hAnsi="Times New Roman" w:cs="Times New Roman"/>
          <w:sz w:val="24"/>
          <w:szCs w:val="24"/>
          <w:lang w:val="en-US"/>
        </w:rPr>
        <w:t xml:space="preserve">, 27-31 </w:t>
      </w:r>
      <w:r w:rsidR="00837E45" w:rsidRPr="00C31D22">
        <w:rPr>
          <w:rFonts w:ascii="Times New Roman" w:hAnsi="Times New Roman" w:cs="Times New Roman"/>
          <w:sz w:val="24"/>
          <w:szCs w:val="24"/>
        </w:rPr>
        <w:t>августа</w:t>
      </w:r>
      <w:r w:rsidR="00837E45" w:rsidRPr="00C31D22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14:paraId="2F502E60" w14:textId="4FE6C626" w:rsidR="00C31D22" w:rsidRDefault="00D57C25" w:rsidP="00BF58BD">
      <w:pPr>
        <w:pStyle w:val="a4"/>
        <w:numPr>
          <w:ilvl w:val="0"/>
          <w:numId w:val="4"/>
        </w:numPr>
        <w:spacing w:after="0" w:line="276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C31D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7E45" w:rsidRPr="00C31D22">
        <w:rPr>
          <w:rFonts w:ascii="Times New Roman" w:hAnsi="Times New Roman" w:cs="Times New Roman"/>
          <w:sz w:val="24"/>
          <w:szCs w:val="24"/>
          <w:lang w:val="en-US"/>
        </w:rPr>
        <w:t>RICAP2018 - 7th Rome International Conference on Astro Particle Physics</w:t>
      </w:r>
      <w:r w:rsidR="00C31D22" w:rsidRPr="00C31D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7E45" w:rsidRPr="00C31D2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37E45" w:rsidRPr="00C31D22">
        <w:rPr>
          <w:rFonts w:ascii="Times New Roman" w:hAnsi="Times New Roman" w:cs="Times New Roman"/>
          <w:sz w:val="24"/>
          <w:szCs w:val="24"/>
        </w:rPr>
        <w:t>Рим</w:t>
      </w:r>
      <w:r w:rsidR="00837E45" w:rsidRPr="00C31D22">
        <w:rPr>
          <w:rFonts w:ascii="Times New Roman" w:hAnsi="Times New Roman" w:cs="Times New Roman"/>
          <w:sz w:val="24"/>
          <w:szCs w:val="24"/>
          <w:lang w:val="en-US"/>
        </w:rPr>
        <w:t xml:space="preserve">, 4-7 </w:t>
      </w:r>
      <w:r w:rsidR="00837E45" w:rsidRPr="00C31D22">
        <w:rPr>
          <w:rFonts w:ascii="Times New Roman" w:hAnsi="Times New Roman" w:cs="Times New Roman"/>
          <w:sz w:val="24"/>
          <w:szCs w:val="24"/>
        </w:rPr>
        <w:t>сентября</w:t>
      </w:r>
      <w:r w:rsidR="00837E45" w:rsidRPr="00C31D22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14:paraId="09A9A22C" w14:textId="79166957" w:rsidR="00837E45" w:rsidRPr="00C31D22" w:rsidRDefault="00D57C25" w:rsidP="00BF58BD">
      <w:pPr>
        <w:pStyle w:val="a4"/>
        <w:numPr>
          <w:ilvl w:val="0"/>
          <w:numId w:val="4"/>
        </w:numPr>
        <w:spacing w:after="0" w:line="276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C31D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7E45" w:rsidRPr="00C31D22">
        <w:rPr>
          <w:rFonts w:ascii="Times New Roman" w:hAnsi="Times New Roman" w:cs="Times New Roman"/>
          <w:sz w:val="24"/>
          <w:szCs w:val="24"/>
          <w:lang w:val="en-US"/>
        </w:rPr>
        <w:t>WASDHA2018 - 9th International Workshop in Air Shower Detection at High</w:t>
      </w:r>
      <w:r w:rsidR="00C31D22" w:rsidRPr="00C31D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7E45" w:rsidRPr="00C31D22">
        <w:rPr>
          <w:rFonts w:ascii="Times New Roman" w:hAnsi="Times New Roman" w:cs="Times New Roman"/>
          <w:sz w:val="24"/>
          <w:szCs w:val="24"/>
          <w:lang w:val="en-US"/>
        </w:rPr>
        <w:t>Altitudes (</w:t>
      </w:r>
      <w:r w:rsidR="00837E45" w:rsidRPr="00C31D22">
        <w:rPr>
          <w:rFonts w:ascii="Times New Roman" w:hAnsi="Times New Roman" w:cs="Times New Roman"/>
          <w:sz w:val="24"/>
          <w:szCs w:val="24"/>
        </w:rPr>
        <w:t>Москва</w:t>
      </w:r>
      <w:r w:rsidR="00837E45" w:rsidRPr="00C31D22">
        <w:rPr>
          <w:rFonts w:ascii="Times New Roman" w:hAnsi="Times New Roman" w:cs="Times New Roman"/>
          <w:sz w:val="24"/>
          <w:szCs w:val="24"/>
          <w:lang w:val="en-US"/>
        </w:rPr>
        <w:t xml:space="preserve">, 17-18 </w:t>
      </w:r>
      <w:r w:rsidR="00837E45" w:rsidRPr="00C31D22">
        <w:rPr>
          <w:rFonts w:ascii="Times New Roman" w:hAnsi="Times New Roman" w:cs="Times New Roman"/>
          <w:sz w:val="24"/>
          <w:szCs w:val="24"/>
        </w:rPr>
        <w:t>сентября</w:t>
      </w:r>
      <w:r w:rsidR="00837E45" w:rsidRPr="00C31D22">
        <w:rPr>
          <w:rFonts w:ascii="Times New Roman" w:hAnsi="Times New Roman" w:cs="Times New Roman"/>
          <w:sz w:val="24"/>
          <w:szCs w:val="24"/>
          <w:lang w:val="en-US"/>
        </w:rPr>
        <w:t>)."</w:t>
      </w:r>
    </w:p>
    <w:p w14:paraId="4BBF1619" w14:textId="77777777" w:rsidR="00F81D2F" w:rsidRPr="00FC4703" w:rsidRDefault="00F81D2F" w:rsidP="00BF58B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CBFAC0C" w14:textId="0D371D93" w:rsidR="00026AA2" w:rsidRPr="00C31D22" w:rsidRDefault="00C31D22" w:rsidP="00BF58B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1D22">
        <w:rPr>
          <w:rFonts w:ascii="Times New Roman" w:hAnsi="Times New Roman" w:cs="Times New Roman"/>
          <w:b/>
          <w:i/>
          <w:sz w:val="24"/>
          <w:szCs w:val="24"/>
        </w:rPr>
        <w:t>Завершены работы по калибровке переднего годоскопа на установке HADES</w:t>
      </w:r>
      <w:r w:rsidRPr="00FC4703">
        <w:rPr>
          <w:rFonts w:ascii="Times New Roman" w:eastAsia="MS Mincho" w:hAnsi="Times New Roman" w:cs="Times New Roman"/>
          <w:b/>
          <w:i/>
        </w:rPr>
        <w:t xml:space="preserve"> (GSI,</w:t>
      </w:r>
      <w:r>
        <w:rPr>
          <w:rFonts w:ascii="Times New Roman" w:eastAsia="MS Mincho" w:hAnsi="Times New Roman" w:cs="Times New Roman"/>
          <w:b/>
          <w:i/>
        </w:rPr>
        <w:t xml:space="preserve"> </w:t>
      </w:r>
      <w:r w:rsidRPr="00FC4703">
        <w:rPr>
          <w:rFonts w:ascii="Times New Roman" w:eastAsia="MS Mincho" w:hAnsi="Times New Roman" w:cs="Times New Roman"/>
          <w:b/>
          <w:i/>
        </w:rPr>
        <w:t>Германия)</w:t>
      </w:r>
      <w:r w:rsidRPr="00C31D22">
        <w:rPr>
          <w:rFonts w:ascii="Times New Roman" w:hAnsi="Times New Roman" w:cs="Times New Roman"/>
          <w:b/>
          <w:i/>
          <w:sz w:val="24"/>
          <w:szCs w:val="24"/>
        </w:rPr>
        <w:t xml:space="preserve"> на космических мюонах.</w:t>
      </w:r>
    </w:p>
    <w:p w14:paraId="603848EF" w14:textId="591670F8" w:rsidR="00763383" w:rsidRPr="005035E7" w:rsidRDefault="005035E7" w:rsidP="00BF58B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5E7">
        <w:rPr>
          <w:rFonts w:ascii="Times New Roman" w:hAnsi="Times New Roman" w:cs="Times New Roman"/>
          <w:sz w:val="24"/>
          <w:szCs w:val="24"/>
        </w:rPr>
        <w:t>З</w:t>
      </w:r>
      <w:r w:rsidR="00026AA2" w:rsidRPr="005035E7">
        <w:rPr>
          <w:rFonts w:ascii="Times New Roman" w:hAnsi="Times New Roman" w:cs="Times New Roman"/>
          <w:sz w:val="24"/>
          <w:szCs w:val="24"/>
        </w:rPr>
        <w:t xml:space="preserve">авершены работы по тестированию всех собранных в 2018г. 4х секторов электромагнитного калориметра по 163 модуля в каждом секторе и проведена их калибровка на космических мюонах. Электромагнитный калориметр был полностью подготовлен к физическому сеансу по исследованию рождения электрон-позитронных пар в реакции </w:t>
      </w:r>
      <w:proofErr w:type="spellStart"/>
      <w:r w:rsidR="00026AA2" w:rsidRPr="005035E7">
        <w:rPr>
          <w:rFonts w:ascii="Times New Roman" w:hAnsi="Times New Roman" w:cs="Times New Roman"/>
          <w:sz w:val="24"/>
          <w:szCs w:val="24"/>
        </w:rPr>
        <w:t>Ag+Ag</w:t>
      </w:r>
      <w:proofErr w:type="spellEnd"/>
      <w:r w:rsidR="00026AA2" w:rsidRPr="005035E7">
        <w:rPr>
          <w:rFonts w:ascii="Times New Roman" w:hAnsi="Times New Roman" w:cs="Times New Roman"/>
          <w:sz w:val="24"/>
          <w:szCs w:val="24"/>
        </w:rPr>
        <w:t xml:space="preserve"> при энергии 1,65 </w:t>
      </w:r>
      <w:proofErr w:type="spellStart"/>
      <w:r w:rsidR="00026AA2" w:rsidRPr="005035E7">
        <w:rPr>
          <w:rFonts w:ascii="Times New Roman" w:hAnsi="Times New Roman" w:cs="Times New Roman"/>
          <w:sz w:val="24"/>
          <w:szCs w:val="24"/>
        </w:rPr>
        <w:t>АГэВ</w:t>
      </w:r>
      <w:proofErr w:type="spellEnd"/>
      <w:r w:rsidR="00026AA2" w:rsidRPr="005035E7">
        <w:rPr>
          <w:rFonts w:ascii="Times New Roman" w:hAnsi="Times New Roman" w:cs="Times New Roman"/>
          <w:sz w:val="24"/>
          <w:szCs w:val="24"/>
        </w:rPr>
        <w:t xml:space="preserve"> </w:t>
      </w:r>
      <w:r w:rsidR="00D54A95" w:rsidRPr="005035E7">
        <w:rPr>
          <w:rFonts w:ascii="Times New Roman" w:hAnsi="Times New Roman" w:cs="Times New Roman"/>
          <w:sz w:val="24"/>
          <w:szCs w:val="24"/>
        </w:rPr>
        <w:t>на установке HADES (</w:t>
      </w:r>
      <w:proofErr w:type="spellStart"/>
      <w:proofErr w:type="gramStart"/>
      <w:r w:rsidR="00D54A95" w:rsidRPr="005035E7">
        <w:rPr>
          <w:rFonts w:ascii="Times New Roman" w:hAnsi="Times New Roman" w:cs="Times New Roman"/>
          <w:sz w:val="24"/>
          <w:szCs w:val="24"/>
        </w:rPr>
        <w:t>GSI,Германия</w:t>
      </w:r>
      <w:proofErr w:type="spellEnd"/>
      <w:proofErr w:type="gramEnd"/>
      <w:r w:rsidR="00763383" w:rsidRPr="005035E7">
        <w:rPr>
          <w:rFonts w:ascii="Times New Roman" w:hAnsi="Times New Roman" w:cs="Times New Roman"/>
          <w:sz w:val="24"/>
          <w:szCs w:val="24"/>
        </w:rPr>
        <w:t>)</w:t>
      </w:r>
    </w:p>
    <w:p w14:paraId="0A67E765" w14:textId="77777777" w:rsidR="00763383" w:rsidRPr="00FC4703" w:rsidRDefault="00763383" w:rsidP="00BF58B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703">
        <w:rPr>
          <w:rFonts w:ascii="Times New Roman" w:hAnsi="Times New Roman" w:cs="Times New Roman"/>
          <w:sz w:val="24"/>
          <w:szCs w:val="24"/>
        </w:rPr>
        <w:lastRenderedPageBreak/>
        <w:t>Результаты по калибровке электромагнитного калориметра были доложены на Международной конференции RICH 2018 (</w:t>
      </w:r>
      <w:proofErr w:type="spellStart"/>
      <w:r w:rsidRPr="00FC4703">
        <w:rPr>
          <w:rFonts w:ascii="Times New Roman" w:hAnsi="Times New Roman" w:cs="Times New Roman"/>
          <w:sz w:val="24"/>
          <w:szCs w:val="24"/>
        </w:rPr>
        <w:t>Moscow</w:t>
      </w:r>
      <w:proofErr w:type="spellEnd"/>
      <w:r w:rsidRPr="00FC47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35E7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FC47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35E7">
        <w:rPr>
          <w:rFonts w:ascii="Times New Roman" w:hAnsi="Times New Roman" w:cs="Times New Roman"/>
          <w:sz w:val="24"/>
          <w:szCs w:val="24"/>
        </w:rPr>
        <w:t>July</w:t>
      </w:r>
      <w:proofErr w:type="spellEnd"/>
      <w:r w:rsidRPr="00FC4703">
        <w:rPr>
          <w:rFonts w:ascii="Times New Roman" w:hAnsi="Times New Roman" w:cs="Times New Roman"/>
          <w:sz w:val="24"/>
          <w:szCs w:val="24"/>
        </w:rPr>
        <w:t xml:space="preserve"> 29 – </w:t>
      </w:r>
      <w:proofErr w:type="spellStart"/>
      <w:r w:rsidRPr="005035E7">
        <w:rPr>
          <w:rFonts w:ascii="Times New Roman" w:hAnsi="Times New Roman" w:cs="Times New Roman"/>
          <w:sz w:val="24"/>
          <w:szCs w:val="24"/>
        </w:rPr>
        <w:t>August</w:t>
      </w:r>
      <w:proofErr w:type="spellEnd"/>
      <w:r w:rsidRPr="00FC4703">
        <w:rPr>
          <w:rFonts w:ascii="Times New Roman" w:hAnsi="Times New Roman" w:cs="Times New Roman"/>
          <w:sz w:val="24"/>
          <w:szCs w:val="24"/>
        </w:rPr>
        <w:t xml:space="preserve"> 4, 2018, </w:t>
      </w:r>
      <w:hyperlink r:id="rId5" w:tgtFrame="_blank" w:history="1">
        <w:r w:rsidRPr="005035E7">
          <w:rPr>
            <w:rFonts w:ascii="Times New Roman" w:hAnsi="Times New Roman" w:cs="Times New Roman"/>
            <w:sz w:val="24"/>
            <w:szCs w:val="24"/>
          </w:rPr>
          <w:t>https://rich2018.org/</w:t>
        </w:r>
      </w:hyperlink>
      <w:r w:rsidRPr="00FC4703">
        <w:rPr>
          <w:rFonts w:ascii="Times New Roman" w:hAnsi="Times New Roman" w:cs="Times New Roman"/>
          <w:sz w:val="24"/>
          <w:szCs w:val="24"/>
        </w:rPr>
        <w:t xml:space="preserve">), подготовлена и послана статья в журнал </w:t>
      </w:r>
      <w:r w:rsidRPr="005035E7">
        <w:rPr>
          <w:rFonts w:ascii="Times New Roman" w:hAnsi="Times New Roman" w:cs="Times New Roman"/>
          <w:sz w:val="24"/>
          <w:szCs w:val="24"/>
        </w:rPr>
        <w:t>NIM</w:t>
      </w:r>
      <w:r w:rsidRPr="00FC4703">
        <w:rPr>
          <w:rFonts w:ascii="Times New Roman" w:hAnsi="Times New Roman" w:cs="Times New Roman"/>
          <w:sz w:val="24"/>
          <w:szCs w:val="24"/>
        </w:rPr>
        <w:t xml:space="preserve"> </w:t>
      </w:r>
      <w:r w:rsidRPr="005035E7">
        <w:rPr>
          <w:rFonts w:ascii="Times New Roman" w:hAnsi="Times New Roman" w:cs="Times New Roman"/>
          <w:sz w:val="24"/>
          <w:szCs w:val="24"/>
        </w:rPr>
        <w:t>A</w:t>
      </w:r>
      <w:r w:rsidRPr="00FC4703">
        <w:rPr>
          <w:rFonts w:ascii="Times New Roman" w:hAnsi="Times New Roman" w:cs="Times New Roman"/>
          <w:sz w:val="24"/>
          <w:szCs w:val="24"/>
        </w:rPr>
        <w:t>.</w:t>
      </w:r>
    </w:p>
    <w:p w14:paraId="4F24B76D" w14:textId="77777777" w:rsidR="00763383" w:rsidRPr="005035E7" w:rsidRDefault="00763383" w:rsidP="00BF58B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62A0848" w14:textId="6AB66EB7" w:rsidR="005035E7" w:rsidRPr="00274586" w:rsidRDefault="005035E7" w:rsidP="00BF58B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Завершена </w:t>
      </w:r>
      <w:r w:rsidRPr="005035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обработка данных по калибровке</w:t>
      </w:r>
      <w:r w:rsidRPr="002745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переднего адронного калориметра к физическим сеансам на установке NA61 группой ИЯИ в </w:t>
      </w:r>
      <w:proofErr w:type="spellStart"/>
      <w:r w:rsidRPr="002745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ЦЕРНе</w:t>
      </w:r>
      <w:proofErr w:type="spellEnd"/>
    </w:p>
    <w:p w14:paraId="12A030DA" w14:textId="66D8A2B7" w:rsidR="00763383" w:rsidRPr="00FC4703" w:rsidRDefault="00C82560" w:rsidP="00BF58B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63383" w:rsidRPr="00FC4703">
        <w:rPr>
          <w:rFonts w:ascii="Times New Roman" w:hAnsi="Times New Roman" w:cs="Times New Roman"/>
          <w:sz w:val="24"/>
          <w:szCs w:val="24"/>
        </w:rPr>
        <w:t xml:space="preserve">руппой ИЯИ в </w:t>
      </w:r>
      <w:proofErr w:type="spellStart"/>
      <w:r w:rsidR="00763383" w:rsidRPr="00FC4703">
        <w:rPr>
          <w:rFonts w:ascii="Times New Roman" w:hAnsi="Times New Roman" w:cs="Times New Roman"/>
          <w:sz w:val="24"/>
          <w:szCs w:val="24"/>
        </w:rPr>
        <w:t>ЦЕРНе</w:t>
      </w:r>
      <w:proofErr w:type="spellEnd"/>
      <w:r w:rsidR="00763383" w:rsidRPr="00FC4703">
        <w:rPr>
          <w:rFonts w:ascii="Times New Roman" w:hAnsi="Times New Roman" w:cs="Times New Roman"/>
          <w:sz w:val="24"/>
          <w:szCs w:val="24"/>
        </w:rPr>
        <w:t xml:space="preserve"> на установке NA61 завершена обработка данных по калибровке переднего адронного калориметра на пучке мюонов и измерению энергетического разрешения и линейности отклика калориметра в диапазоне энергий 10 – 150 ГэВ для физических экспериментов. </w:t>
      </w:r>
    </w:p>
    <w:p w14:paraId="267EDF15" w14:textId="77777777" w:rsidR="00763383" w:rsidRPr="00FC4703" w:rsidRDefault="00763383" w:rsidP="00BF58BD">
      <w:pPr>
        <w:pStyle w:val="Standard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14:paraId="015115A5" w14:textId="72891B7E" w:rsidR="00C82560" w:rsidRDefault="00C82560" w:rsidP="00BF5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825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</w:t>
      </w:r>
      <w:r w:rsidR="00763383" w:rsidRPr="00C825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авершен анализ данных, полученных в тестовых сеансах на пучках протонов канала Т10 с энергией 2 – 5 ГэВ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 </w:t>
      </w:r>
      <w:r w:rsidRPr="00C825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установке СВМ.</w:t>
      </w:r>
      <w:r w:rsidR="00763383" w:rsidRPr="00C825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14:paraId="6B6EE652" w14:textId="7CB12020" w:rsidR="00CB6E99" w:rsidRPr="00C82560" w:rsidRDefault="00CB6E99" w:rsidP="00BF5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B6E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Проведено моделирование нового переднего адронного калориметра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B6E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калориметров установок СВМ на ускорительном комплексе ФАИР в Дармштадте и MPD на ускорительном комплексе НИКА в Дубне.</w:t>
      </w:r>
    </w:p>
    <w:p w14:paraId="6C40F1D5" w14:textId="20829FB4" w:rsidR="00763383" w:rsidRPr="00FC4703" w:rsidRDefault="00763383" w:rsidP="00BF5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703">
        <w:rPr>
          <w:rFonts w:ascii="Times New Roman" w:hAnsi="Times New Roman" w:cs="Times New Roman"/>
          <w:sz w:val="24"/>
          <w:szCs w:val="24"/>
        </w:rPr>
        <w:t xml:space="preserve">В тестовых сеансах исследовался отклик </w:t>
      </w:r>
      <w:proofErr w:type="spellStart"/>
      <w:r w:rsidR="00C82560" w:rsidRPr="00FC4703">
        <w:rPr>
          <w:rFonts w:ascii="Times New Roman" w:hAnsi="Times New Roman" w:cs="Times New Roman"/>
          <w:sz w:val="24"/>
          <w:szCs w:val="24"/>
        </w:rPr>
        <w:t>супермодуля</w:t>
      </w:r>
      <w:proofErr w:type="spellEnd"/>
      <w:r w:rsidRPr="00FC4703">
        <w:rPr>
          <w:rFonts w:ascii="Times New Roman" w:hAnsi="Times New Roman" w:cs="Times New Roman"/>
          <w:sz w:val="24"/>
          <w:szCs w:val="24"/>
        </w:rPr>
        <w:t xml:space="preserve"> адронного калориметра, собранного в ИЯИ</w:t>
      </w:r>
      <w:r w:rsidR="00C82560">
        <w:rPr>
          <w:rFonts w:ascii="Times New Roman" w:hAnsi="Times New Roman" w:cs="Times New Roman"/>
          <w:sz w:val="24"/>
          <w:szCs w:val="24"/>
        </w:rPr>
        <w:t xml:space="preserve"> РАН</w:t>
      </w:r>
      <w:r w:rsidRPr="00FC4703">
        <w:rPr>
          <w:rFonts w:ascii="Times New Roman" w:hAnsi="Times New Roman" w:cs="Times New Roman"/>
          <w:sz w:val="24"/>
          <w:szCs w:val="24"/>
        </w:rPr>
        <w:t xml:space="preserve"> из 9 модулей калориметра для установки СВМ. Получены результаты по отклику калориметра для измерений с различными прототипами аналоговой и считывающей электроники и результаты по энергетическому разрешению модуля с предварительно обученными фотодиодами.</w:t>
      </w:r>
    </w:p>
    <w:p w14:paraId="128A63FB" w14:textId="53806D85" w:rsidR="00763383" w:rsidRPr="00FC4703" w:rsidRDefault="00763383" w:rsidP="00BF5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703">
        <w:rPr>
          <w:rFonts w:ascii="Times New Roman" w:hAnsi="Times New Roman" w:cs="Times New Roman"/>
          <w:sz w:val="24"/>
          <w:szCs w:val="24"/>
        </w:rPr>
        <w:t xml:space="preserve">Проведено моделирование нового переднего адронного калориметра, который предполагается собрать на установке </w:t>
      </w:r>
      <w:r w:rsidRPr="00FC4703">
        <w:rPr>
          <w:rFonts w:ascii="Times New Roman" w:hAnsi="Times New Roman" w:cs="Times New Roman"/>
          <w:sz w:val="24"/>
          <w:szCs w:val="24"/>
          <w:lang w:val="en-US"/>
        </w:rPr>
        <w:t>BM</w:t>
      </w:r>
      <w:r w:rsidRPr="00FC4703">
        <w:rPr>
          <w:rFonts w:ascii="Times New Roman" w:hAnsi="Times New Roman" w:cs="Times New Roman"/>
          <w:sz w:val="24"/>
          <w:szCs w:val="24"/>
        </w:rPr>
        <w:t>@</w:t>
      </w:r>
      <w:r w:rsidRPr="00FC470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C470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C4703">
        <w:rPr>
          <w:rFonts w:ascii="Times New Roman" w:hAnsi="Times New Roman" w:cs="Times New Roman"/>
          <w:sz w:val="24"/>
          <w:szCs w:val="24"/>
        </w:rPr>
        <w:t>Нуклотроне</w:t>
      </w:r>
      <w:proofErr w:type="spellEnd"/>
      <w:r w:rsidRPr="00FC4703">
        <w:rPr>
          <w:rFonts w:ascii="Times New Roman" w:hAnsi="Times New Roman" w:cs="Times New Roman"/>
          <w:sz w:val="24"/>
          <w:szCs w:val="24"/>
        </w:rPr>
        <w:t xml:space="preserve"> ОИЯИ из уже изготовленных в ИЯИ модулей для калориметров установок СВМ на ускорительном комплексе ФАИР в Дармштадте и </w:t>
      </w:r>
      <w:r w:rsidRPr="00FC4703">
        <w:rPr>
          <w:rFonts w:ascii="Times New Roman" w:hAnsi="Times New Roman" w:cs="Times New Roman"/>
          <w:sz w:val="24"/>
          <w:szCs w:val="24"/>
          <w:lang w:val="en-US"/>
        </w:rPr>
        <w:t>MPD</w:t>
      </w:r>
      <w:r w:rsidRPr="00FC4703">
        <w:rPr>
          <w:rFonts w:ascii="Times New Roman" w:hAnsi="Times New Roman" w:cs="Times New Roman"/>
          <w:sz w:val="24"/>
          <w:szCs w:val="24"/>
        </w:rPr>
        <w:t xml:space="preserve"> на ускорительном комплексе НИКА в Дубне. </w:t>
      </w:r>
    </w:p>
    <w:p w14:paraId="622A415D" w14:textId="4D227E39" w:rsidR="00763383" w:rsidRPr="00FC4703" w:rsidRDefault="00763383" w:rsidP="00BF5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hAnsi="Times New Roman" w:cs="Times New Roman"/>
          <w:bCs/>
          <w:color w:val="404040"/>
          <w:sz w:val="24"/>
          <w:szCs w:val="24"/>
        </w:rPr>
      </w:pPr>
      <w:r w:rsidRPr="00FC4703">
        <w:rPr>
          <w:rFonts w:ascii="Times New Roman" w:hAnsi="Times New Roman" w:cs="Times New Roman"/>
          <w:sz w:val="24"/>
          <w:szCs w:val="24"/>
        </w:rPr>
        <w:t xml:space="preserve">Полученные результаты были </w:t>
      </w:r>
      <w:r w:rsidR="00987D85">
        <w:rPr>
          <w:rFonts w:ascii="Times New Roman" w:hAnsi="Times New Roman" w:cs="Times New Roman"/>
          <w:sz w:val="24"/>
          <w:szCs w:val="24"/>
        </w:rPr>
        <w:t>доложены</w:t>
      </w:r>
      <w:r w:rsidRPr="00FC4703">
        <w:rPr>
          <w:rFonts w:ascii="Times New Roman" w:hAnsi="Times New Roman" w:cs="Times New Roman"/>
          <w:sz w:val="24"/>
          <w:szCs w:val="24"/>
        </w:rPr>
        <w:t xml:space="preserve"> на международной конференции в Дубне, </w:t>
      </w:r>
      <w:r w:rsidRPr="00FC4703">
        <w:rPr>
          <w:rFonts w:ascii="Times New Roman" w:hAnsi="Times New Roman" w:cs="Times New Roman"/>
          <w:color w:val="404040"/>
          <w:sz w:val="24"/>
          <w:szCs w:val="24"/>
        </w:rPr>
        <w:t>“</w:t>
      </w:r>
      <w:proofErr w:type="spellStart"/>
      <w:r w:rsidRPr="00FC4703">
        <w:rPr>
          <w:rFonts w:ascii="Times New Roman" w:hAnsi="Times New Roman" w:cs="Times New Roman"/>
          <w:color w:val="404040"/>
          <w:sz w:val="24"/>
          <w:szCs w:val="24"/>
          <w:lang w:val="en-US"/>
        </w:rPr>
        <w:t>XXIVth</w:t>
      </w:r>
      <w:proofErr w:type="spellEnd"/>
      <w:r w:rsidRPr="00FC470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FC4703">
        <w:rPr>
          <w:rFonts w:ascii="Times New Roman" w:hAnsi="Times New Roman" w:cs="Times New Roman"/>
          <w:color w:val="404040"/>
          <w:sz w:val="24"/>
          <w:szCs w:val="24"/>
          <w:lang w:val="en-US"/>
        </w:rPr>
        <w:t>International</w:t>
      </w:r>
      <w:r w:rsidRPr="00FC470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FC4703">
        <w:rPr>
          <w:rFonts w:ascii="Times New Roman" w:hAnsi="Times New Roman" w:cs="Times New Roman"/>
          <w:color w:val="404040"/>
          <w:sz w:val="24"/>
          <w:szCs w:val="24"/>
          <w:lang w:val="en-US"/>
        </w:rPr>
        <w:t>Baldin</w:t>
      </w:r>
      <w:proofErr w:type="spellEnd"/>
      <w:r w:rsidRPr="00FC470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FC4703">
        <w:rPr>
          <w:rFonts w:ascii="Times New Roman" w:hAnsi="Times New Roman" w:cs="Times New Roman"/>
          <w:color w:val="404040"/>
          <w:sz w:val="24"/>
          <w:szCs w:val="24"/>
          <w:lang w:val="en-US"/>
        </w:rPr>
        <w:t>Seminar</w:t>
      </w:r>
      <w:r w:rsidRPr="00FC470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FC4703">
        <w:rPr>
          <w:rFonts w:ascii="Times New Roman" w:hAnsi="Times New Roman" w:cs="Times New Roman"/>
          <w:color w:val="404040"/>
          <w:sz w:val="24"/>
          <w:szCs w:val="24"/>
          <w:lang w:val="en-US"/>
        </w:rPr>
        <w:t>on</w:t>
      </w:r>
      <w:r w:rsidRPr="00FC470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FC4703">
        <w:rPr>
          <w:rFonts w:ascii="Times New Roman" w:hAnsi="Times New Roman" w:cs="Times New Roman"/>
          <w:color w:val="404040"/>
          <w:sz w:val="24"/>
          <w:szCs w:val="24"/>
          <w:lang w:val="en-US"/>
        </w:rPr>
        <w:t>High</w:t>
      </w:r>
      <w:r w:rsidRPr="00FC470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FC4703">
        <w:rPr>
          <w:rFonts w:ascii="Times New Roman" w:hAnsi="Times New Roman" w:cs="Times New Roman"/>
          <w:color w:val="404040"/>
          <w:sz w:val="24"/>
          <w:szCs w:val="24"/>
          <w:lang w:val="en-US"/>
        </w:rPr>
        <w:t>Energy</w:t>
      </w:r>
      <w:r w:rsidRPr="00FC470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FC4703">
        <w:rPr>
          <w:rFonts w:ascii="Times New Roman" w:hAnsi="Times New Roman" w:cs="Times New Roman"/>
          <w:color w:val="404040"/>
          <w:sz w:val="24"/>
          <w:szCs w:val="24"/>
          <w:lang w:val="en-US"/>
        </w:rPr>
        <w:t>Physics</w:t>
      </w:r>
      <w:r w:rsidRPr="00FC470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FC4703">
        <w:rPr>
          <w:rFonts w:ascii="Times New Roman" w:hAnsi="Times New Roman" w:cs="Times New Roman"/>
          <w:color w:val="404040"/>
          <w:sz w:val="24"/>
          <w:szCs w:val="24"/>
          <w:lang w:val="en-US"/>
        </w:rPr>
        <w:t>Problems</w:t>
      </w:r>
      <w:r w:rsidRPr="00FC4703">
        <w:rPr>
          <w:rFonts w:ascii="Times New Roman" w:hAnsi="Times New Roman" w:cs="Times New Roman"/>
          <w:color w:val="404040"/>
          <w:sz w:val="24"/>
          <w:szCs w:val="24"/>
        </w:rPr>
        <w:t xml:space="preserve"> "</w:t>
      </w:r>
      <w:r w:rsidRPr="00FC4703">
        <w:rPr>
          <w:rFonts w:ascii="Times New Roman" w:hAnsi="Times New Roman" w:cs="Times New Roman"/>
          <w:color w:val="404040"/>
          <w:sz w:val="24"/>
          <w:szCs w:val="24"/>
          <w:lang w:val="en-US"/>
        </w:rPr>
        <w:t>Relativistic</w:t>
      </w:r>
      <w:r w:rsidRPr="00FC470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FC4703">
        <w:rPr>
          <w:rFonts w:ascii="Times New Roman" w:hAnsi="Times New Roman" w:cs="Times New Roman"/>
          <w:color w:val="404040"/>
          <w:sz w:val="24"/>
          <w:szCs w:val="24"/>
          <w:lang w:val="en-US"/>
        </w:rPr>
        <w:t>Nuclear</w:t>
      </w:r>
      <w:r w:rsidRPr="00FC470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FC4703">
        <w:rPr>
          <w:rFonts w:ascii="Times New Roman" w:hAnsi="Times New Roman" w:cs="Times New Roman"/>
          <w:color w:val="404040"/>
          <w:sz w:val="24"/>
          <w:szCs w:val="24"/>
          <w:lang w:val="en-US"/>
        </w:rPr>
        <w:t>Physics</w:t>
      </w:r>
      <w:r w:rsidRPr="00FC470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FC4703">
        <w:rPr>
          <w:rFonts w:ascii="Times New Roman" w:hAnsi="Times New Roman" w:cs="Times New Roman"/>
          <w:color w:val="404040"/>
          <w:sz w:val="24"/>
          <w:szCs w:val="24"/>
          <w:lang w:val="en-US"/>
        </w:rPr>
        <w:t>and</w:t>
      </w:r>
      <w:r w:rsidRPr="00FC470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FC4703">
        <w:rPr>
          <w:rFonts w:ascii="Times New Roman" w:hAnsi="Times New Roman" w:cs="Times New Roman"/>
          <w:color w:val="404040"/>
          <w:sz w:val="24"/>
          <w:szCs w:val="24"/>
          <w:lang w:val="en-US"/>
        </w:rPr>
        <w:t>Quantum</w:t>
      </w:r>
      <w:r w:rsidRPr="00FC470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FC4703">
        <w:rPr>
          <w:rFonts w:ascii="Times New Roman" w:hAnsi="Times New Roman" w:cs="Times New Roman"/>
          <w:color w:val="404040"/>
          <w:sz w:val="24"/>
          <w:szCs w:val="24"/>
          <w:lang w:val="en-US"/>
        </w:rPr>
        <w:t>Chromodynamics</w:t>
      </w:r>
      <w:r w:rsidRPr="00FC4703">
        <w:rPr>
          <w:rFonts w:ascii="Times New Roman" w:hAnsi="Times New Roman" w:cs="Times New Roman"/>
          <w:color w:val="404040"/>
          <w:sz w:val="24"/>
          <w:szCs w:val="24"/>
        </w:rPr>
        <w:t xml:space="preserve">", </w:t>
      </w:r>
      <w:r w:rsidRPr="00FC4703">
        <w:rPr>
          <w:rFonts w:ascii="Times New Roman" w:hAnsi="Times New Roman" w:cs="Times New Roman"/>
          <w:bCs/>
          <w:color w:val="404040"/>
          <w:sz w:val="24"/>
          <w:szCs w:val="24"/>
          <w:lang w:val="en-US"/>
        </w:rPr>
        <w:t>September</w:t>
      </w:r>
      <w:r w:rsidRPr="00FC4703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 17 - 22, 2018.</w:t>
      </w:r>
    </w:p>
    <w:p w14:paraId="0A1A7AEF" w14:textId="77777777" w:rsidR="00763383" w:rsidRPr="00FC4703" w:rsidRDefault="00763383" w:rsidP="00BF58BD">
      <w:pPr>
        <w:pStyle w:val="Standard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14:paraId="30CEB7B2" w14:textId="23E04FE6" w:rsidR="000721F1" w:rsidRPr="000721F1" w:rsidRDefault="000721F1" w:rsidP="00BF58BD">
      <w:pPr>
        <w:pStyle w:val="a4"/>
        <w:spacing w:after="0" w:line="276" w:lineRule="auto"/>
        <w:ind w:left="0" w:right="114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21F1">
        <w:rPr>
          <w:rFonts w:ascii="Times New Roman" w:hAnsi="Times New Roman" w:cs="Times New Roman"/>
          <w:b/>
          <w:i/>
          <w:sz w:val="24"/>
          <w:szCs w:val="24"/>
        </w:rPr>
        <w:t xml:space="preserve">Создан программный код для моделирования формы сигналов с газовых He3 детекторов в совместном международном эксперименте Mu2e (FNAL, США) по поиску процесса </w:t>
      </w:r>
      <w:r w:rsidRPr="000721F1">
        <w:rPr>
          <w:rFonts w:ascii="Times New Roman" w:hAnsi="Times New Roman" w:cs="Times New Roman"/>
          <w:b/>
          <w:i/>
          <w:sz w:val="24"/>
          <w:szCs w:val="24"/>
        </w:rPr>
        <w:sym w:font="Symbol" w:char="F06D"/>
      </w:r>
      <w:proofErr w:type="gramStart"/>
      <w:r w:rsidRPr="000721F1">
        <w:rPr>
          <w:rFonts w:ascii="Times New Roman" w:hAnsi="Times New Roman" w:cs="Times New Roman"/>
          <w:b/>
          <w:i/>
          <w:sz w:val="24"/>
          <w:szCs w:val="24"/>
        </w:rPr>
        <w:t>-&gt;e</w:t>
      </w:r>
      <w:proofErr w:type="gramEnd"/>
      <w:r w:rsidRPr="000721F1">
        <w:rPr>
          <w:rFonts w:ascii="Times New Roman" w:hAnsi="Times New Roman" w:cs="Times New Roman"/>
          <w:b/>
          <w:i/>
          <w:sz w:val="24"/>
          <w:szCs w:val="24"/>
        </w:rPr>
        <w:t xml:space="preserve"> конверсии</w:t>
      </w:r>
    </w:p>
    <w:p w14:paraId="6F65F149" w14:textId="77777777" w:rsidR="000721F1" w:rsidRDefault="009F2441" w:rsidP="00BF58BD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703">
        <w:rPr>
          <w:rFonts w:ascii="Times New Roman" w:hAnsi="Times New Roman" w:cs="Times New Roman"/>
          <w:sz w:val="24"/>
          <w:szCs w:val="24"/>
        </w:rPr>
        <w:t>Проведены измерения</w:t>
      </w:r>
      <w:r w:rsidR="00763383" w:rsidRPr="00FC4703">
        <w:rPr>
          <w:rFonts w:ascii="Times New Roman" w:hAnsi="Times New Roman" w:cs="Times New Roman"/>
          <w:sz w:val="24"/>
          <w:szCs w:val="24"/>
        </w:rPr>
        <w:t xml:space="preserve"> формы сигналов с газовых He3 детекторов при регистрации нейтронов с использованием электроники разработанной и изготовленной в 2017. </w:t>
      </w:r>
    </w:p>
    <w:p w14:paraId="37E077BB" w14:textId="34E66958" w:rsidR="00763383" w:rsidRPr="00FC4703" w:rsidRDefault="00763383" w:rsidP="00BF58BD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703">
        <w:rPr>
          <w:rFonts w:ascii="Times New Roman" w:hAnsi="Times New Roman" w:cs="Times New Roman"/>
          <w:sz w:val="24"/>
          <w:szCs w:val="24"/>
        </w:rPr>
        <w:t>Создан программный код для моделирования формы сигналов с детекторов, который хорошо согласуется с экспериментом.</w:t>
      </w:r>
    </w:p>
    <w:p w14:paraId="395E06B1" w14:textId="29926AF4" w:rsidR="00026AA2" w:rsidRPr="00FC4703" w:rsidRDefault="000721F1" w:rsidP="00BF58B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проведены</w:t>
      </w:r>
      <w:r w:rsidR="00763383" w:rsidRPr="00FC4703">
        <w:rPr>
          <w:rFonts w:ascii="Times New Roman" w:hAnsi="Times New Roman" w:cs="Times New Roman"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763383" w:rsidRPr="00FC4703">
        <w:rPr>
          <w:rFonts w:ascii="Times New Roman" w:hAnsi="Times New Roman" w:cs="Times New Roman"/>
          <w:sz w:val="24"/>
          <w:szCs w:val="24"/>
        </w:rPr>
        <w:t xml:space="preserve"> измерению и моделированию формы сигналов с газовых He3 счетчиков при регистрации нейтронов.</w:t>
      </w:r>
    </w:p>
    <w:p w14:paraId="67339242" w14:textId="4A3D1F8E" w:rsidR="00763383" w:rsidRPr="00FC4703" w:rsidRDefault="00763383" w:rsidP="00BF58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703">
        <w:rPr>
          <w:rFonts w:ascii="Times New Roman" w:hAnsi="Times New Roman" w:cs="Times New Roman"/>
          <w:color w:val="000000"/>
          <w:sz w:val="24"/>
          <w:szCs w:val="24"/>
        </w:rPr>
        <w:t>На рис.</w:t>
      </w:r>
      <w:r w:rsidR="00BF58B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FC470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proofErr w:type="gramStart"/>
      <w:r w:rsidRPr="00FC4703">
        <w:rPr>
          <w:rFonts w:ascii="Times New Roman" w:hAnsi="Times New Roman" w:cs="Times New Roman"/>
          <w:color w:val="000000"/>
          <w:sz w:val="24"/>
          <w:szCs w:val="24"/>
        </w:rPr>
        <w:t>а,б</w:t>
      </w:r>
      <w:proofErr w:type="spellEnd"/>
      <w:proofErr w:type="gramEnd"/>
      <w:r w:rsidRPr="00FC4703">
        <w:rPr>
          <w:rFonts w:ascii="Times New Roman" w:hAnsi="Times New Roman" w:cs="Times New Roman"/>
          <w:color w:val="000000"/>
          <w:sz w:val="24"/>
          <w:szCs w:val="24"/>
        </w:rPr>
        <w:t xml:space="preserve">) показаны смоделированная и измеренная зависимость амплитуды выходного сигнала от времени с </w:t>
      </w:r>
      <w:r w:rsidRPr="00FC4703">
        <w:rPr>
          <w:rFonts w:ascii="Times New Roman" w:hAnsi="Times New Roman" w:cs="Times New Roman"/>
          <w:sz w:val="24"/>
          <w:szCs w:val="24"/>
        </w:rPr>
        <w:t xml:space="preserve">He3 счетчика при регистрации нейтронов с характерной формой с двумя горбами , длительностью 4 мкс (1000 каналов </w:t>
      </w:r>
      <w:r w:rsidRPr="00FC4703">
        <w:rPr>
          <w:rFonts w:ascii="Times New Roman" w:hAnsi="Times New Roman" w:cs="Times New Roman"/>
          <w:sz w:val="24"/>
          <w:szCs w:val="24"/>
          <w:lang w:val="en-US"/>
        </w:rPr>
        <w:t>TDC</w:t>
      </w:r>
      <w:r w:rsidRPr="00FC4703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07EE5A3" w14:textId="77777777" w:rsidR="00763383" w:rsidRPr="00FC4703" w:rsidRDefault="00763383" w:rsidP="00BF58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3C7B20" w14:textId="6CAD2297" w:rsidR="00763383" w:rsidRPr="00FC4703" w:rsidRDefault="00162C76" w:rsidP="00162C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4703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4914EF25" wp14:editId="432734AF">
            <wp:extent cx="2926080" cy="2061845"/>
            <wp:effectExtent l="0" t="0" r="7620" b="0"/>
            <wp:docPr id="3" name="Рисунок 3" descr="Screen Shot 2018-09-26_sep13_chm18_0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 Shot 2018-09-26_sep13_chm18_01_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0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703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459BFDE" wp14:editId="37461894">
            <wp:extent cx="2809702" cy="1954263"/>
            <wp:effectExtent l="0" t="0" r="0" b="8255"/>
            <wp:docPr id="4" name="Рисунок 4" descr="Screen Shot 2018-09-26_mk10k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 Shot 2018-09-26_mk10k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665" cy="1959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C5D75" w14:textId="1060D142" w:rsidR="00763383" w:rsidRPr="00FC4703" w:rsidRDefault="00763383" w:rsidP="00BF58BD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703">
        <w:rPr>
          <w:rFonts w:ascii="Times New Roman" w:hAnsi="Times New Roman" w:cs="Times New Roman"/>
          <w:color w:val="000000"/>
          <w:sz w:val="24"/>
          <w:szCs w:val="24"/>
        </w:rPr>
        <w:t xml:space="preserve">Рис. </w:t>
      </w:r>
      <w:r w:rsidR="00BF58B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FC4703">
        <w:rPr>
          <w:rFonts w:ascii="Times New Roman" w:hAnsi="Times New Roman" w:cs="Times New Roman"/>
          <w:color w:val="000000"/>
          <w:sz w:val="24"/>
          <w:szCs w:val="24"/>
        </w:rPr>
        <w:t xml:space="preserve"> Смоделированная (а) и измеренная (б) зависимость амплитуды сигнала от времени с </w:t>
      </w:r>
      <w:r w:rsidRPr="00FC4703">
        <w:rPr>
          <w:rFonts w:ascii="Times New Roman" w:hAnsi="Times New Roman" w:cs="Times New Roman"/>
          <w:sz w:val="24"/>
          <w:szCs w:val="24"/>
        </w:rPr>
        <w:t xml:space="preserve">He3 счетчика при регистрации нейтронов. Амплитуда сигнала показана по вертикали [мВ], время по горизонтали измеряется в каналах </w:t>
      </w:r>
      <w:r w:rsidRPr="00FC4703">
        <w:rPr>
          <w:rFonts w:ascii="Times New Roman" w:hAnsi="Times New Roman" w:cs="Times New Roman"/>
          <w:sz w:val="24"/>
          <w:szCs w:val="24"/>
          <w:lang w:val="en-US"/>
        </w:rPr>
        <w:t>TDC</w:t>
      </w:r>
      <w:r w:rsidRPr="00FC4703"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r w:rsidRPr="00FC4703">
        <w:rPr>
          <w:rFonts w:ascii="Times New Roman" w:hAnsi="Times New Roman" w:cs="Times New Roman"/>
          <w:sz w:val="24"/>
          <w:szCs w:val="24"/>
        </w:rPr>
        <w:t>кан</w:t>
      </w:r>
      <w:proofErr w:type="spellEnd"/>
      <w:r w:rsidRPr="00FC4703">
        <w:rPr>
          <w:rFonts w:ascii="Times New Roman" w:hAnsi="Times New Roman" w:cs="Times New Roman"/>
          <w:sz w:val="24"/>
          <w:szCs w:val="24"/>
        </w:rPr>
        <w:t xml:space="preserve">. = 4 </w:t>
      </w:r>
      <w:proofErr w:type="spellStart"/>
      <w:r w:rsidRPr="00FC4703">
        <w:rPr>
          <w:rFonts w:ascii="Times New Roman" w:hAnsi="Times New Roman" w:cs="Times New Roman"/>
          <w:sz w:val="24"/>
          <w:szCs w:val="24"/>
        </w:rPr>
        <w:t>нс</w:t>
      </w:r>
      <w:proofErr w:type="spellEnd"/>
      <w:r w:rsidRPr="00FC4703">
        <w:rPr>
          <w:rFonts w:ascii="Times New Roman" w:hAnsi="Times New Roman" w:cs="Times New Roman"/>
          <w:sz w:val="24"/>
          <w:szCs w:val="24"/>
        </w:rPr>
        <w:t>).</w:t>
      </w:r>
    </w:p>
    <w:p w14:paraId="42AA1B62" w14:textId="77777777" w:rsidR="00763383" w:rsidRPr="00FC4703" w:rsidRDefault="00763383" w:rsidP="00BF58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2E95C31" w14:textId="137E1743" w:rsidR="00763383" w:rsidRPr="00FC4703" w:rsidRDefault="00763383" w:rsidP="00BF58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703">
        <w:rPr>
          <w:rFonts w:ascii="Times New Roman" w:hAnsi="Times New Roman" w:cs="Times New Roman"/>
          <w:sz w:val="24"/>
          <w:szCs w:val="24"/>
        </w:rPr>
        <w:t>На рис.</w:t>
      </w:r>
      <w:r w:rsidR="00BF58BD">
        <w:rPr>
          <w:rFonts w:ascii="Times New Roman" w:hAnsi="Times New Roman" w:cs="Times New Roman"/>
          <w:sz w:val="24"/>
          <w:szCs w:val="24"/>
        </w:rPr>
        <w:t>2</w:t>
      </w:r>
      <w:r w:rsidRPr="00FC4703">
        <w:rPr>
          <w:rFonts w:ascii="Times New Roman" w:hAnsi="Times New Roman" w:cs="Times New Roman"/>
          <w:sz w:val="24"/>
          <w:szCs w:val="24"/>
        </w:rPr>
        <w:t xml:space="preserve"> представлены результаты распределения сигналов по длительности для смоделированных событий (а) и измеренных событий (б) He3 счетчика СНМ-18 при регистрации нейтронов. Одинаковый линейный спад распределения сигналов по длительности, подтверждает вывод о хорошем согласии модели, описывающей форму сигналов в He3 счетчике с экспериментом.</w:t>
      </w:r>
    </w:p>
    <w:p w14:paraId="1D827242" w14:textId="77777777" w:rsidR="00763383" w:rsidRPr="00FC4703" w:rsidRDefault="00763383" w:rsidP="00BF58BD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661922" w14:textId="15B70A1C" w:rsidR="00763383" w:rsidRPr="00FC4703" w:rsidRDefault="000721F1" w:rsidP="00BF58BD">
      <w:pPr>
        <w:spacing w:after="0" w:line="276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C47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DD546A" wp14:editId="4CFC37E1">
            <wp:extent cx="2626995" cy="2385695"/>
            <wp:effectExtent l="0" t="0" r="1905" b="0"/>
            <wp:docPr id="2" name="Рисунок 2" descr="Screen Shot 2018-09-26_mk10k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 Shot 2018-09-26_mk10k_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95" cy="238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3383" w:rsidRPr="00FC47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1CDD5B" wp14:editId="0C64C560">
            <wp:extent cx="2560320" cy="2410460"/>
            <wp:effectExtent l="0" t="0" r="0" b="8890"/>
            <wp:docPr id="1" name="Рисунок 1" descr="Screen Shot 2018-09-26_sep13_chm18_01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 Shot 2018-09-26_sep13_chm18_01_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41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EE7F2" w14:textId="77777777" w:rsidR="00763383" w:rsidRPr="00FC4703" w:rsidRDefault="00763383" w:rsidP="00BF58BD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750A67" w14:textId="61DC4B8F" w:rsidR="00763383" w:rsidRPr="00FC4703" w:rsidRDefault="00763383" w:rsidP="00BF58BD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703">
        <w:rPr>
          <w:rFonts w:ascii="Times New Roman" w:hAnsi="Times New Roman" w:cs="Times New Roman"/>
          <w:color w:val="000000"/>
          <w:sz w:val="24"/>
          <w:szCs w:val="24"/>
        </w:rPr>
        <w:t xml:space="preserve">Рис. </w:t>
      </w:r>
      <w:r w:rsidR="00BF58B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C47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703">
        <w:rPr>
          <w:rFonts w:ascii="Times New Roman" w:hAnsi="Times New Roman" w:cs="Times New Roman"/>
          <w:sz w:val="24"/>
          <w:szCs w:val="24"/>
        </w:rPr>
        <w:t xml:space="preserve">Распределения сигналов по длительности для смоделированных событий (а) и измеренных событий (б) He3 счетчика СНМ-18 при регистрации нейтронов. Время по горизонтали измеряется в каналах </w:t>
      </w:r>
      <w:r w:rsidRPr="00FC4703">
        <w:rPr>
          <w:rFonts w:ascii="Times New Roman" w:hAnsi="Times New Roman" w:cs="Times New Roman"/>
          <w:sz w:val="24"/>
          <w:szCs w:val="24"/>
          <w:lang w:val="en-US"/>
        </w:rPr>
        <w:t>TDC</w:t>
      </w:r>
      <w:r w:rsidRPr="00FC4703"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r w:rsidRPr="00FC4703">
        <w:rPr>
          <w:rFonts w:ascii="Times New Roman" w:hAnsi="Times New Roman" w:cs="Times New Roman"/>
          <w:sz w:val="24"/>
          <w:szCs w:val="24"/>
        </w:rPr>
        <w:t>кан</w:t>
      </w:r>
      <w:proofErr w:type="spellEnd"/>
      <w:r w:rsidRPr="00FC4703">
        <w:rPr>
          <w:rFonts w:ascii="Times New Roman" w:hAnsi="Times New Roman" w:cs="Times New Roman"/>
          <w:sz w:val="24"/>
          <w:szCs w:val="24"/>
        </w:rPr>
        <w:t xml:space="preserve">. = 4 </w:t>
      </w:r>
      <w:proofErr w:type="spellStart"/>
      <w:r w:rsidRPr="00FC4703">
        <w:rPr>
          <w:rFonts w:ascii="Times New Roman" w:hAnsi="Times New Roman" w:cs="Times New Roman"/>
          <w:sz w:val="24"/>
          <w:szCs w:val="24"/>
        </w:rPr>
        <w:t>нс</w:t>
      </w:r>
      <w:proofErr w:type="spellEnd"/>
      <w:r w:rsidRPr="00FC4703">
        <w:rPr>
          <w:rFonts w:ascii="Times New Roman" w:hAnsi="Times New Roman" w:cs="Times New Roman"/>
          <w:sz w:val="24"/>
          <w:szCs w:val="24"/>
        </w:rPr>
        <w:t>).</w:t>
      </w:r>
    </w:p>
    <w:p w14:paraId="2E1CE2F1" w14:textId="4726458B" w:rsidR="00763383" w:rsidRPr="00FC4703" w:rsidRDefault="00763383" w:rsidP="00BF58B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1B572B7" w14:textId="52C27CE7" w:rsidR="00115528" w:rsidRPr="00FC4703" w:rsidRDefault="00115528" w:rsidP="00BF58B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3E99B7" w14:textId="2ACDB2B6" w:rsidR="00DD0553" w:rsidRPr="000721F1" w:rsidRDefault="000721F1" w:rsidP="00BF58B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21F1">
        <w:rPr>
          <w:rFonts w:ascii="Times New Roman" w:hAnsi="Times New Roman" w:cs="Times New Roman"/>
          <w:b/>
          <w:i/>
          <w:sz w:val="24"/>
          <w:szCs w:val="24"/>
        </w:rPr>
        <w:t>Проведены работы по улучшению характеристик медицинского генератора рубидия-82 для позитронно-эмиссионной томографии.</w:t>
      </w:r>
    </w:p>
    <w:p w14:paraId="65AA7638" w14:textId="77777777" w:rsidR="00DD0553" w:rsidRPr="00FC4703" w:rsidRDefault="00DD0553" w:rsidP="00BF58B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703">
        <w:rPr>
          <w:rFonts w:ascii="Times New Roman" w:hAnsi="Times New Roman" w:cs="Times New Roman"/>
          <w:sz w:val="24"/>
          <w:szCs w:val="24"/>
        </w:rPr>
        <w:t xml:space="preserve">В рамках действовавшего научного соглашения между ИЯИ РАН и французского центра </w:t>
      </w:r>
      <w:r w:rsidRPr="00FC4703">
        <w:rPr>
          <w:rFonts w:ascii="Times New Roman" w:hAnsi="Times New Roman" w:cs="Times New Roman"/>
          <w:sz w:val="24"/>
          <w:szCs w:val="24"/>
          <w:lang w:val="en-US"/>
        </w:rPr>
        <w:t>ARRONAX</w:t>
      </w:r>
      <w:r w:rsidRPr="00FC4703">
        <w:rPr>
          <w:rFonts w:ascii="Times New Roman" w:hAnsi="Times New Roman" w:cs="Times New Roman"/>
          <w:sz w:val="24"/>
          <w:szCs w:val="24"/>
        </w:rPr>
        <w:t xml:space="preserve"> </w:t>
      </w:r>
      <w:r w:rsidRPr="00FC4703">
        <w:rPr>
          <w:rFonts w:ascii="Times New Roman" w:hAnsi="Times New Roman" w:cs="Times New Roman"/>
          <w:sz w:val="24"/>
          <w:szCs w:val="24"/>
          <w:lang w:val="en-US"/>
        </w:rPr>
        <w:t>GIP</w:t>
      </w:r>
      <w:r w:rsidRPr="00FC4703">
        <w:rPr>
          <w:rFonts w:ascii="Times New Roman" w:hAnsi="Times New Roman" w:cs="Times New Roman"/>
          <w:sz w:val="24"/>
          <w:szCs w:val="24"/>
        </w:rPr>
        <w:t xml:space="preserve"> от 9 февраля 2009 г.  и заключенного в мае 2016 г. соглашения между ИЯИ РАН и французской фирмой </w:t>
      </w:r>
      <w:r w:rsidRPr="00FC4703">
        <w:rPr>
          <w:rFonts w:ascii="Times New Roman" w:hAnsi="Times New Roman" w:cs="Times New Roman"/>
          <w:sz w:val="24"/>
          <w:szCs w:val="24"/>
          <w:lang w:val="en-US"/>
        </w:rPr>
        <w:t>NAOGEN</w:t>
      </w:r>
      <w:r w:rsidRPr="00FC4703">
        <w:rPr>
          <w:rFonts w:ascii="Times New Roman" w:hAnsi="Times New Roman" w:cs="Times New Roman"/>
          <w:sz w:val="24"/>
          <w:szCs w:val="24"/>
        </w:rPr>
        <w:t xml:space="preserve"> </w:t>
      </w:r>
      <w:r w:rsidRPr="00FC4703">
        <w:rPr>
          <w:rFonts w:ascii="Times New Roman" w:hAnsi="Times New Roman" w:cs="Times New Roman"/>
          <w:sz w:val="24"/>
          <w:szCs w:val="24"/>
          <w:lang w:val="en-US"/>
        </w:rPr>
        <w:t>PHARMA</w:t>
      </w:r>
      <w:r w:rsidRPr="00FC4703">
        <w:rPr>
          <w:rFonts w:ascii="Times New Roman" w:hAnsi="Times New Roman" w:cs="Times New Roman"/>
          <w:sz w:val="24"/>
          <w:szCs w:val="24"/>
        </w:rPr>
        <w:t xml:space="preserve"> проводились работы по улучшению характеристик медицинского генератора рубидия-82 для позитронно-эмиссионной томографии. Исследовалась зависимость между содержанием ионов </w:t>
      </w:r>
      <w:r w:rsidRPr="00FC4703">
        <w:rPr>
          <w:rFonts w:ascii="Times New Roman" w:hAnsi="Times New Roman" w:cs="Times New Roman"/>
          <w:sz w:val="24"/>
          <w:szCs w:val="24"/>
        </w:rPr>
        <w:lastRenderedPageBreak/>
        <w:t>нерадиоактивных тяжёлых металлов (</w:t>
      </w:r>
      <w:r w:rsidRPr="00FC4703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FC4703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FC4703">
        <w:rPr>
          <w:rFonts w:ascii="Times New Roman" w:hAnsi="Times New Roman" w:cs="Times New Roman"/>
          <w:sz w:val="24"/>
          <w:szCs w:val="24"/>
        </w:rPr>
        <w:t xml:space="preserve">) и общим объёмом </w:t>
      </w:r>
      <w:proofErr w:type="spellStart"/>
      <w:r w:rsidRPr="00FC4703">
        <w:rPr>
          <w:rFonts w:ascii="Times New Roman" w:hAnsi="Times New Roman" w:cs="Times New Roman"/>
          <w:sz w:val="24"/>
          <w:szCs w:val="24"/>
        </w:rPr>
        <w:t>элюата</w:t>
      </w:r>
      <w:proofErr w:type="spellEnd"/>
      <w:r w:rsidRPr="00FC4703">
        <w:rPr>
          <w:rFonts w:ascii="Times New Roman" w:hAnsi="Times New Roman" w:cs="Times New Roman"/>
          <w:sz w:val="24"/>
          <w:szCs w:val="24"/>
        </w:rPr>
        <w:t xml:space="preserve">, который может быть получен до наступления проскока радиоактивных изотопов стронция.  </w:t>
      </w:r>
    </w:p>
    <w:p w14:paraId="056E47AF" w14:textId="15871EC2" w:rsidR="00DD0553" w:rsidRPr="00A420CF" w:rsidRDefault="00DD0553" w:rsidP="00BF5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0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C0BBCB" w14:textId="082A03F5" w:rsidR="00DD0553" w:rsidRDefault="00A420CF" w:rsidP="00BF5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Malgun Gothic" w:hAnsi="Times New Roman" w:cs="Times New Roman"/>
          <w:b/>
          <w:i/>
          <w:sz w:val="24"/>
          <w:szCs w:val="24"/>
        </w:rPr>
        <w:t>И</w:t>
      </w:r>
      <w:r w:rsidRPr="00A420CF">
        <w:rPr>
          <w:rFonts w:ascii="Times New Roman" w:eastAsia="Malgun Gothic" w:hAnsi="Times New Roman" w:cs="Times New Roman"/>
          <w:b/>
          <w:i/>
          <w:sz w:val="24"/>
          <w:szCs w:val="24"/>
        </w:rPr>
        <w:t xml:space="preserve">зучена экстракция протактиния из растворов тория, </w:t>
      </w:r>
      <w:r w:rsidRPr="00A420CF">
        <w:rPr>
          <w:rFonts w:ascii="Times New Roman" w:hAnsi="Times New Roman" w:cs="Times New Roman"/>
          <w:b/>
          <w:i/>
          <w:sz w:val="24"/>
          <w:szCs w:val="24"/>
        </w:rPr>
        <w:t>облученного протонами, из соляной и азотной кислот различных концентраций растворами октанола-1 в доде</w:t>
      </w:r>
      <w:r w:rsidRPr="00A420CF">
        <w:rPr>
          <w:rFonts w:ascii="Times New Roman" w:eastAsia="Malgun Gothic" w:hAnsi="Times New Roman" w:cs="Times New Roman"/>
          <w:b/>
          <w:i/>
          <w:sz w:val="24"/>
          <w:szCs w:val="24"/>
        </w:rPr>
        <w:t>кане</w:t>
      </w:r>
      <w:r>
        <w:rPr>
          <w:rFonts w:ascii="Times New Roman" w:eastAsia="Malgun Gothic" w:hAnsi="Times New Roman" w:cs="Times New Roman"/>
          <w:b/>
          <w:i/>
          <w:sz w:val="24"/>
          <w:szCs w:val="24"/>
        </w:rPr>
        <w:t xml:space="preserve">, для </w:t>
      </w:r>
      <w:r w:rsidRPr="00A420CF">
        <w:rPr>
          <w:rFonts w:ascii="Times New Roman" w:hAnsi="Times New Roman" w:cs="Times New Roman"/>
          <w:b/>
          <w:i/>
          <w:sz w:val="24"/>
          <w:szCs w:val="24"/>
        </w:rPr>
        <w:t>получения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420CF">
        <w:rPr>
          <w:rFonts w:ascii="Times New Roman" w:hAnsi="Times New Roman" w:cs="Times New Roman"/>
          <w:b/>
          <w:i/>
          <w:sz w:val="24"/>
          <w:szCs w:val="24"/>
        </w:rPr>
        <w:t xml:space="preserve">альфа-излучающих радионуклидов </w:t>
      </w:r>
      <w:r w:rsidRPr="00A420CF">
        <w:rPr>
          <w:rFonts w:ascii="Times New Roman" w:hAnsi="Times New Roman" w:cs="Times New Roman"/>
          <w:b/>
          <w:i/>
          <w:sz w:val="24"/>
          <w:szCs w:val="24"/>
        </w:rPr>
        <w:br/>
        <w:t>для терапии онкологических заболеваний</w:t>
      </w:r>
    </w:p>
    <w:p w14:paraId="08D790E2" w14:textId="77777777" w:rsidR="00987D85" w:rsidRPr="00A420CF" w:rsidRDefault="00987D85" w:rsidP="00BF5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6F1616C" w14:textId="77777777" w:rsidR="00DD0553" w:rsidRPr="00FC4703" w:rsidRDefault="00DD0553" w:rsidP="00BF58BD">
      <w:pPr>
        <w:spacing w:after="0" w:line="276" w:lineRule="auto"/>
        <w:ind w:firstLine="567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FC4703">
        <w:rPr>
          <w:rFonts w:ascii="Times New Roman" w:hAnsi="Times New Roman" w:cs="Times New Roman"/>
          <w:sz w:val="24"/>
          <w:szCs w:val="24"/>
        </w:rPr>
        <w:t>Л</w:t>
      </w:r>
      <w:r w:rsidRPr="00FC4703">
        <w:rPr>
          <w:rFonts w:ascii="Times New Roman" w:eastAsia="Calibri" w:hAnsi="Times New Roman" w:cs="Times New Roman"/>
          <w:sz w:val="24"/>
          <w:szCs w:val="24"/>
        </w:rPr>
        <w:t>инейный ускоритель ИЯИ РАН обладает возможностями производства</w:t>
      </w:r>
      <w:r w:rsidRPr="00FC4703">
        <w:rPr>
          <w:rFonts w:ascii="Times New Roman" w:hAnsi="Times New Roman" w:cs="Times New Roman"/>
          <w:sz w:val="24"/>
          <w:szCs w:val="24"/>
        </w:rPr>
        <w:t xml:space="preserve"> </w:t>
      </w:r>
      <w:r w:rsidRPr="00FC4703">
        <w:rPr>
          <w:rFonts w:ascii="Times New Roman" w:eastAsia="Calibri" w:hAnsi="Times New Roman" w:cs="Times New Roman"/>
          <w:sz w:val="24"/>
          <w:szCs w:val="24"/>
        </w:rPr>
        <w:t>в больших количествах альфа-излучающих радионуклидов, потенциально применимых в ядерной медицине. Наряду с актинием-225 возможна наработка другого радионуклида – протактиния-230 (</w:t>
      </w:r>
      <w:r w:rsidRPr="00FC4703">
        <w:rPr>
          <w:rFonts w:ascii="Times New Roman" w:eastAsia="Malgun Gothic" w:hAnsi="Times New Roman" w:cs="Times New Roman"/>
          <w:sz w:val="24"/>
          <w:szCs w:val="24"/>
          <w:vertAlign w:val="superscript"/>
        </w:rPr>
        <w:t>230</w:t>
      </w:r>
      <w:r w:rsidRPr="00FC4703">
        <w:rPr>
          <w:rFonts w:ascii="Times New Roman" w:eastAsia="Malgun Gothic" w:hAnsi="Times New Roman" w:cs="Times New Roman"/>
          <w:sz w:val="24"/>
          <w:szCs w:val="24"/>
          <w:lang w:val="en-US"/>
        </w:rPr>
        <w:t>Pa</w:t>
      </w:r>
      <w:r w:rsidRPr="00FC4703">
        <w:rPr>
          <w:rFonts w:ascii="Times New Roman" w:eastAsia="Malgun Gothic" w:hAnsi="Times New Roman" w:cs="Times New Roman"/>
          <w:sz w:val="24"/>
          <w:szCs w:val="24"/>
        </w:rPr>
        <w:t xml:space="preserve">). Около 8% </w:t>
      </w:r>
      <w:r w:rsidRPr="00FC4703">
        <w:rPr>
          <w:rFonts w:ascii="Times New Roman" w:eastAsia="Malgun Gothic" w:hAnsi="Times New Roman" w:cs="Times New Roman"/>
          <w:sz w:val="24"/>
          <w:szCs w:val="24"/>
          <w:vertAlign w:val="superscript"/>
        </w:rPr>
        <w:t>230</w:t>
      </w:r>
      <w:r w:rsidRPr="00FC4703">
        <w:rPr>
          <w:rFonts w:ascii="Times New Roman" w:eastAsia="Malgun Gothic" w:hAnsi="Times New Roman" w:cs="Times New Roman"/>
          <w:sz w:val="24"/>
          <w:szCs w:val="24"/>
          <w:lang w:val="en-US"/>
        </w:rPr>
        <w:t>Pa</w:t>
      </w:r>
      <w:r w:rsidRPr="00FC4703">
        <w:rPr>
          <w:rFonts w:ascii="Times New Roman" w:eastAsia="Malgun Gothic" w:hAnsi="Times New Roman" w:cs="Times New Roman"/>
          <w:sz w:val="24"/>
          <w:szCs w:val="24"/>
        </w:rPr>
        <w:t xml:space="preserve"> распадается в изотоп урана </w:t>
      </w:r>
      <w:r w:rsidRPr="00FC4703">
        <w:rPr>
          <w:rFonts w:ascii="Times New Roman" w:eastAsia="Malgun Gothic" w:hAnsi="Times New Roman" w:cs="Times New Roman"/>
          <w:sz w:val="24"/>
          <w:szCs w:val="24"/>
          <w:vertAlign w:val="superscript"/>
        </w:rPr>
        <w:t>230</w:t>
      </w:r>
      <w:r w:rsidRPr="00FC4703">
        <w:rPr>
          <w:rFonts w:ascii="Times New Roman" w:eastAsia="Malgun Gothic" w:hAnsi="Times New Roman" w:cs="Times New Roman"/>
          <w:sz w:val="24"/>
          <w:szCs w:val="24"/>
          <w:lang w:val="en-US"/>
        </w:rPr>
        <w:t>U</w:t>
      </w:r>
      <w:r w:rsidRPr="00FC4703">
        <w:rPr>
          <w:rFonts w:ascii="Times New Roman" w:eastAsia="Malgun Gothic" w:hAnsi="Times New Roman" w:cs="Times New Roman"/>
          <w:sz w:val="24"/>
          <w:szCs w:val="24"/>
        </w:rPr>
        <w:t xml:space="preserve"> (20,8 </w:t>
      </w:r>
      <w:proofErr w:type="spellStart"/>
      <w:r w:rsidRPr="00FC4703">
        <w:rPr>
          <w:rFonts w:ascii="Times New Roman" w:eastAsia="Malgun Gothic" w:hAnsi="Times New Roman" w:cs="Times New Roman"/>
          <w:sz w:val="24"/>
          <w:szCs w:val="24"/>
        </w:rPr>
        <w:t>дн</w:t>
      </w:r>
      <w:proofErr w:type="spellEnd"/>
      <w:r w:rsidRPr="00FC4703">
        <w:rPr>
          <w:rFonts w:ascii="Times New Roman" w:eastAsia="Malgun Gothic" w:hAnsi="Times New Roman" w:cs="Times New Roman"/>
          <w:sz w:val="24"/>
          <w:szCs w:val="24"/>
        </w:rPr>
        <w:t xml:space="preserve">.), который является материнским радионуклидом в генераторной паре </w:t>
      </w:r>
      <w:r w:rsidRPr="00FC4703">
        <w:rPr>
          <w:rFonts w:ascii="Times New Roman" w:eastAsia="Malgun Gothic" w:hAnsi="Times New Roman" w:cs="Times New Roman"/>
          <w:sz w:val="24"/>
          <w:szCs w:val="24"/>
          <w:vertAlign w:val="superscript"/>
        </w:rPr>
        <w:t>230</w:t>
      </w:r>
      <w:r w:rsidRPr="00FC4703">
        <w:rPr>
          <w:rFonts w:ascii="Times New Roman" w:eastAsia="Malgun Gothic" w:hAnsi="Times New Roman" w:cs="Times New Roman"/>
          <w:sz w:val="24"/>
          <w:szCs w:val="24"/>
          <w:lang w:val="en-US"/>
        </w:rPr>
        <w:t>U</w:t>
      </w:r>
      <w:r w:rsidRPr="00FC4703">
        <w:rPr>
          <w:rFonts w:ascii="Times New Roman" w:eastAsia="Malgun Gothic" w:hAnsi="Times New Roman" w:cs="Times New Roman"/>
          <w:sz w:val="24"/>
          <w:szCs w:val="24"/>
        </w:rPr>
        <w:t xml:space="preserve"> /</w:t>
      </w:r>
      <w:r w:rsidRPr="00FC4703">
        <w:rPr>
          <w:rFonts w:ascii="Times New Roman" w:eastAsia="Malgun Gothic" w:hAnsi="Times New Roman" w:cs="Times New Roman"/>
          <w:sz w:val="24"/>
          <w:szCs w:val="24"/>
          <w:vertAlign w:val="superscript"/>
        </w:rPr>
        <w:t>226</w:t>
      </w:r>
      <w:r w:rsidRPr="00FC4703">
        <w:rPr>
          <w:rFonts w:ascii="Times New Roman" w:eastAsia="Malgun Gothic" w:hAnsi="Times New Roman" w:cs="Times New Roman"/>
          <w:sz w:val="24"/>
          <w:szCs w:val="24"/>
          <w:lang w:val="en-US"/>
        </w:rPr>
        <w:t>Th</w:t>
      </w:r>
      <w:r w:rsidRPr="00FC4703">
        <w:rPr>
          <w:rFonts w:ascii="Times New Roman" w:eastAsia="Malgun Gothic" w:hAnsi="Times New Roman" w:cs="Times New Roman"/>
          <w:sz w:val="24"/>
          <w:szCs w:val="24"/>
        </w:rPr>
        <w:t xml:space="preserve"> (31 мин.), причем последний порождает быструю цепочку распадов с вылетом четырех альфа-частиц.</w:t>
      </w:r>
    </w:p>
    <w:p w14:paraId="553364CB" w14:textId="7E832083" w:rsidR="00DD0553" w:rsidRPr="00FC4703" w:rsidRDefault="00A420CF" w:rsidP="00BF58BD">
      <w:pPr>
        <w:spacing w:after="0" w:line="276" w:lineRule="auto"/>
        <w:ind w:firstLine="567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И</w:t>
      </w:r>
      <w:r w:rsidR="00DD0553" w:rsidRPr="00FC4703">
        <w:rPr>
          <w:rFonts w:ascii="Times New Roman" w:eastAsia="Malgun Gothic" w:hAnsi="Times New Roman" w:cs="Times New Roman"/>
          <w:sz w:val="24"/>
          <w:szCs w:val="24"/>
        </w:rPr>
        <w:t xml:space="preserve">зучена экстракция протактиния из растворов тория, </w:t>
      </w:r>
      <w:r w:rsidR="00DD0553" w:rsidRPr="00FC4703">
        <w:rPr>
          <w:rFonts w:ascii="Times New Roman" w:hAnsi="Times New Roman" w:cs="Times New Roman"/>
          <w:sz w:val="24"/>
          <w:szCs w:val="24"/>
        </w:rPr>
        <w:t>облученного протонами, из соляной и азотной кислот различных концентраций растворами октанола-1 в доде</w:t>
      </w:r>
      <w:r w:rsidR="00DD0553" w:rsidRPr="00FC4703">
        <w:rPr>
          <w:rFonts w:ascii="Times New Roman" w:eastAsia="Malgun Gothic" w:hAnsi="Times New Roman" w:cs="Times New Roman"/>
          <w:sz w:val="24"/>
          <w:szCs w:val="24"/>
        </w:rPr>
        <w:t xml:space="preserve">кане. Экстракцию проводили в течение 30 минут, расслаивание фаз длилось приблизительно 15 мин. В органическую фазу из солянокислых растворов протактиний переходит с высокой эффективностью (&gt; 98 %) при концентрации кислоты более 7 М. В этих условиях помимо </w:t>
      </w:r>
      <w:proofErr w:type="spellStart"/>
      <w:r w:rsidR="00DD0553" w:rsidRPr="00FC4703">
        <w:rPr>
          <w:rFonts w:ascii="Times New Roman" w:eastAsia="Malgun Gothic" w:hAnsi="Times New Roman" w:cs="Times New Roman"/>
          <w:sz w:val="24"/>
          <w:szCs w:val="24"/>
        </w:rPr>
        <w:t>Pa</w:t>
      </w:r>
      <w:proofErr w:type="spellEnd"/>
      <w:r w:rsidR="00DD0553" w:rsidRPr="00FC4703">
        <w:rPr>
          <w:rFonts w:ascii="Times New Roman" w:eastAsia="Malgun Gothic" w:hAnsi="Times New Roman" w:cs="Times New Roman"/>
          <w:sz w:val="24"/>
          <w:szCs w:val="24"/>
        </w:rPr>
        <w:t xml:space="preserve"> экстрагировались </w:t>
      </w:r>
      <w:proofErr w:type="spellStart"/>
      <w:r w:rsidR="00DD0553" w:rsidRPr="00FC4703">
        <w:rPr>
          <w:rFonts w:ascii="Times New Roman" w:eastAsia="Malgun Gothic" w:hAnsi="Times New Roman" w:cs="Times New Roman"/>
          <w:sz w:val="24"/>
          <w:szCs w:val="24"/>
        </w:rPr>
        <w:t>Sb</w:t>
      </w:r>
      <w:proofErr w:type="spellEnd"/>
      <w:r w:rsidR="00DD0553" w:rsidRPr="00FC4703">
        <w:rPr>
          <w:rFonts w:ascii="Times New Roman" w:eastAsia="Malgun Gothic" w:hAnsi="Times New Roman" w:cs="Times New Roman"/>
          <w:sz w:val="24"/>
          <w:szCs w:val="24"/>
        </w:rPr>
        <w:t xml:space="preserve">, </w:t>
      </w:r>
      <w:proofErr w:type="spellStart"/>
      <w:r w:rsidR="00DD0553" w:rsidRPr="00FC4703">
        <w:rPr>
          <w:rFonts w:ascii="Times New Roman" w:eastAsia="Malgun Gothic" w:hAnsi="Times New Roman" w:cs="Times New Roman"/>
          <w:sz w:val="24"/>
          <w:szCs w:val="24"/>
        </w:rPr>
        <w:t>Nb</w:t>
      </w:r>
      <w:proofErr w:type="spellEnd"/>
      <w:r w:rsidR="00DD0553" w:rsidRPr="00FC4703">
        <w:rPr>
          <w:rFonts w:ascii="Times New Roman" w:eastAsia="Malgun Gothic" w:hAnsi="Times New Roman" w:cs="Times New Roman"/>
          <w:sz w:val="24"/>
          <w:szCs w:val="24"/>
        </w:rPr>
        <w:t xml:space="preserve">, </w:t>
      </w:r>
      <w:proofErr w:type="spellStart"/>
      <w:r w:rsidR="00DD0553" w:rsidRPr="00FC4703">
        <w:rPr>
          <w:rFonts w:ascii="Times New Roman" w:eastAsia="Malgun Gothic" w:hAnsi="Times New Roman" w:cs="Times New Roman"/>
          <w:sz w:val="24"/>
          <w:szCs w:val="24"/>
          <w:lang w:val="en-US"/>
        </w:rPr>
        <w:t>Te</w:t>
      </w:r>
      <w:proofErr w:type="spellEnd"/>
      <w:r w:rsidR="00DD0553" w:rsidRPr="00FC4703">
        <w:rPr>
          <w:rFonts w:ascii="Times New Roman" w:eastAsia="Malgun Gothic" w:hAnsi="Times New Roman" w:cs="Times New Roman"/>
          <w:sz w:val="24"/>
          <w:szCs w:val="24"/>
        </w:rPr>
        <w:t xml:space="preserve"> и </w:t>
      </w:r>
      <w:proofErr w:type="spellStart"/>
      <w:r w:rsidR="00DD0553" w:rsidRPr="00FC4703">
        <w:rPr>
          <w:rFonts w:ascii="Times New Roman" w:eastAsia="Malgun Gothic" w:hAnsi="Times New Roman" w:cs="Times New Roman"/>
          <w:sz w:val="24"/>
          <w:szCs w:val="24"/>
        </w:rPr>
        <w:t>Ru</w:t>
      </w:r>
      <w:proofErr w:type="spellEnd"/>
      <w:r w:rsidR="00DD0553" w:rsidRPr="00FC4703">
        <w:rPr>
          <w:rFonts w:ascii="Times New Roman" w:eastAsia="Malgun Gothic" w:hAnsi="Times New Roman" w:cs="Times New Roman"/>
          <w:sz w:val="24"/>
          <w:szCs w:val="24"/>
        </w:rPr>
        <w:t xml:space="preserve"> (</w:t>
      </w:r>
      <w:r w:rsidR="00DD0553" w:rsidRPr="00FC4703">
        <w:rPr>
          <w:rFonts w:ascii="Times New Roman" w:eastAsia="Malgun Gothic" w:hAnsi="Times New Roman" w:cs="Times New Roman"/>
          <w:i/>
          <w:sz w:val="24"/>
          <w:szCs w:val="24"/>
        </w:rPr>
        <w:t>Рис. 3</w:t>
      </w:r>
      <w:r w:rsidR="00DD0553" w:rsidRPr="00FC4703">
        <w:rPr>
          <w:rFonts w:ascii="Times New Roman" w:eastAsia="Malgun Gothic" w:hAnsi="Times New Roman" w:cs="Times New Roman"/>
          <w:sz w:val="24"/>
          <w:szCs w:val="24"/>
        </w:rPr>
        <w:t>).</w:t>
      </w:r>
    </w:p>
    <w:p w14:paraId="2FAEA38D" w14:textId="77777777" w:rsidR="00DD0553" w:rsidRPr="00FC4703" w:rsidRDefault="00DD0553" w:rsidP="00BF58BD">
      <w:pPr>
        <w:spacing w:after="0" w:line="276" w:lineRule="auto"/>
        <w:ind w:firstLine="567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14:paraId="59C52FF6" w14:textId="77777777" w:rsidR="00DD0553" w:rsidRPr="00FC4703" w:rsidRDefault="00DD0553" w:rsidP="00BF58B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FC47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B4B000" wp14:editId="7C205622">
            <wp:extent cx="4304488" cy="2905702"/>
            <wp:effectExtent l="0" t="0" r="127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059" cy="29222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CDE51A" w14:textId="77777777" w:rsidR="00DD0553" w:rsidRPr="00FC4703" w:rsidRDefault="00DD0553" w:rsidP="00BF58B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14:paraId="01DB1680" w14:textId="77777777" w:rsidR="00DD0553" w:rsidRPr="00FC4703" w:rsidRDefault="00DD0553" w:rsidP="00BF58B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14:paraId="4CFAF04F" w14:textId="1865D2F8" w:rsidR="00DD0553" w:rsidRPr="00FC4703" w:rsidRDefault="00DD0553" w:rsidP="00BF58B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8BD">
        <w:rPr>
          <w:rFonts w:ascii="Times New Roman" w:hAnsi="Times New Roman" w:cs="Times New Roman"/>
          <w:noProof/>
          <w:sz w:val="24"/>
          <w:szCs w:val="24"/>
        </w:rPr>
        <w:t>Рис</w:t>
      </w:r>
      <w:r w:rsidR="00BF58BD" w:rsidRPr="00BF58BD">
        <w:rPr>
          <w:rFonts w:ascii="Times New Roman" w:hAnsi="Times New Roman" w:cs="Times New Roman"/>
          <w:noProof/>
          <w:sz w:val="24"/>
          <w:szCs w:val="24"/>
        </w:rPr>
        <w:t>.</w:t>
      </w:r>
      <w:r w:rsidRPr="00BF58BD">
        <w:rPr>
          <w:rFonts w:ascii="Times New Roman" w:hAnsi="Times New Roman" w:cs="Times New Roman"/>
          <w:noProof/>
          <w:sz w:val="24"/>
          <w:szCs w:val="24"/>
        </w:rPr>
        <w:t xml:space="preserve"> 3</w:t>
      </w:r>
      <w:r w:rsidRPr="00FC4703">
        <w:rPr>
          <w:rFonts w:ascii="Times New Roman" w:hAnsi="Times New Roman" w:cs="Times New Roman"/>
          <w:noProof/>
          <w:sz w:val="24"/>
          <w:szCs w:val="24"/>
        </w:rPr>
        <w:t>. Зависимость степени экстракции продуктов облучения октанолом-1 (1:1 в додекане) от концентрации соляной кислоты.</w:t>
      </w:r>
    </w:p>
    <w:p w14:paraId="63A63D54" w14:textId="77777777" w:rsidR="00DD0553" w:rsidRPr="00FC4703" w:rsidRDefault="00DD0553" w:rsidP="00BF58BD">
      <w:pPr>
        <w:spacing w:after="0" w:line="276" w:lineRule="auto"/>
        <w:ind w:firstLine="567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FC4703">
        <w:rPr>
          <w:rFonts w:ascii="Times New Roman" w:hAnsi="Times New Roman" w:cs="Times New Roman"/>
          <w:sz w:val="24"/>
          <w:szCs w:val="24"/>
        </w:rPr>
        <w:t xml:space="preserve">Из азотнокислых растворов наблюдается более чистая экстракция </w:t>
      </w:r>
      <w:r w:rsidRPr="00FC4703">
        <w:rPr>
          <w:rFonts w:ascii="Times New Roman" w:hAnsi="Times New Roman" w:cs="Times New Roman"/>
          <w:sz w:val="24"/>
          <w:szCs w:val="24"/>
          <w:lang w:val="en-US"/>
        </w:rPr>
        <w:t>Pa</w:t>
      </w:r>
      <w:r w:rsidRPr="00FC4703">
        <w:rPr>
          <w:rFonts w:ascii="Times New Roman" w:hAnsi="Times New Roman" w:cs="Times New Roman"/>
          <w:sz w:val="24"/>
          <w:szCs w:val="24"/>
        </w:rPr>
        <w:t xml:space="preserve">, при концентрации кислоты более 6 М в органическую фазу переходит более 90% протактиния. </w:t>
      </w:r>
      <w:r w:rsidRPr="00FC4703">
        <w:rPr>
          <w:rFonts w:ascii="Times New Roman" w:eastAsia="Malgun Gothic" w:hAnsi="Times New Roman" w:cs="Times New Roman"/>
          <w:sz w:val="24"/>
          <w:szCs w:val="24"/>
        </w:rPr>
        <w:t xml:space="preserve">В этих условиях помимо </w:t>
      </w:r>
      <w:proofErr w:type="spellStart"/>
      <w:r w:rsidRPr="00FC4703">
        <w:rPr>
          <w:rFonts w:ascii="Times New Roman" w:eastAsia="Malgun Gothic" w:hAnsi="Times New Roman" w:cs="Times New Roman"/>
          <w:sz w:val="24"/>
          <w:szCs w:val="24"/>
        </w:rPr>
        <w:t>Pa</w:t>
      </w:r>
      <w:proofErr w:type="spellEnd"/>
      <w:r w:rsidRPr="00FC4703">
        <w:rPr>
          <w:rFonts w:ascii="Times New Roman" w:eastAsia="Malgun Gothic" w:hAnsi="Times New Roman" w:cs="Times New Roman"/>
          <w:sz w:val="24"/>
          <w:szCs w:val="24"/>
        </w:rPr>
        <w:t xml:space="preserve"> частично экстрагировались лишь </w:t>
      </w:r>
      <w:proofErr w:type="spellStart"/>
      <w:r w:rsidRPr="00FC4703">
        <w:rPr>
          <w:rFonts w:ascii="Times New Roman" w:eastAsia="Malgun Gothic" w:hAnsi="Times New Roman" w:cs="Times New Roman"/>
          <w:sz w:val="24"/>
          <w:szCs w:val="24"/>
        </w:rPr>
        <w:t>Nb</w:t>
      </w:r>
      <w:proofErr w:type="spellEnd"/>
      <w:r w:rsidRPr="00FC4703">
        <w:rPr>
          <w:rFonts w:ascii="Times New Roman" w:eastAsia="Malgun Gothic" w:hAnsi="Times New Roman" w:cs="Times New Roman"/>
          <w:sz w:val="24"/>
          <w:szCs w:val="24"/>
        </w:rPr>
        <w:t xml:space="preserve"> и </w:t>
      </w:r>
      <w:proofErr w:type="spellStart"/>
      <w:r w:rsidRPr="00FC4703">
        <w:rPr>
          <w:rFonts w:ascii="Times New Roman" w:eastAsia="Malgun Gothic" w:hAnsi="Times New Roman" w:cs="Times New Roman"/>
          <w:sz w:val="24"/>
          <w:szCs w:val="24"/>
        </w:rPr>
        <w:t>Ru</w:t>
      </w:r>
      <w:proofErr w:type="spellEnd"/>
      <w:r w:rsidRPr="00FC4703">
        <w:rPr>
          <w:rFonts w:ascii="Times New Roman" w:eastAsia="Malgun Gothic" w:hAnsi="Times New Roman" w:cs="Times New Roman"/>
          <w:sz w:val="24"/>
          <w:szCs w:val="24"/>
        </w:rPr>
        <w:t xml:space="preserve"> (</w:t>
      </w:r>
      <w:r w:rsidRPr="00FC4703">
        <w:rPr>
          <w:rFonts w:ascii="Times New Roman" w:eastAsia="Malgun Gothic" w:hAnsi="Times New Roman" w:cs="Times New Roman"/>
          <w:i/>
          <w:sz w:val="24"/>
          <w:szCs w:val="24"/>
        </w:rPr>
        <w:t>Рис. 4</w:t>
      </w:r>
      <w:r w:rsidRPr="00FC4703">
        <w:rPr>
          <w:rFonts w:ascii="Times New Roman" w:eastAsia="Malgun Gothic" w:hAnsi="Times New Roman" w:cs="Times New Roman"/>
          <w:sz w:val="24"/>
          <w:szCs w:val="24"/>
        </w:rPr>
        <w:t xml:space="preserve">). </w:t>
      </w:r>
    </w:p>
    <w:p w14:paraId="7B8BAFFB" w14:textId="77777777" w:rsidR="00DD0553" w:rsidRPr="00FC4703" w:rsidRDefault="00DD0553" w:rsidP="00BF58B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8EB22AD" w14:textId="77777777" w:rsidR="00DD0553" w:rsidRPr="00FC4703" w:rsidRDefault="00DD0553" w:rsidP="00BF58B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70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DB4D5A6" wp14:editId="3B5AC400">
            <wp:extent cx="4445165" cy="2966662"/>
            <wp:effectExtent l="0" t="0" r="0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085" cy="29799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9E0F4E" w14:textId="7F55D8D2" w:rsidR="00DD0553" w:rsidRPr="00FC4703" w:rsidRDefault="00DD0553" w:rsidP="00BF58BD">
      <w:pPr>
        <w:spacing w:after="0" w:line="276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F58BD">
        <w:rPr>
          <w:rFonts w:ascii="Times New Roman" w:hAnsi="Times New Roman" w:cs="Times New Roman"/>
          <w:noProof/>
          <w:sz w:val="24"/>
          <w:szCs w:val="24"/>
        </w:rPr>
        <w:t>Рис</w:t>
      </w:r>
      <w:r w:rsidR="00BF58BD" w:rsidRPr="00BF58BD">
        <w:rPr>
          <w:rFonts w:ascii="Times New Roman" w:hAnsi="Times New Roman" w:cs="Times New Roman"/>
          <w:noProof/>
          <w:sz w:val="24"/>
          <w:szCs w:val="24"/>
        </w:rPr>
        <w:t>.</w:t>
      </w:r>
      <w:r w:rsidRPr="00BF58BD">
        <w:rPr>
          <w:rFonts w:ascii="Times New Roman" w:hAnsi="Times New Roman" w:cs="Times New Roman"/>
          <w:noProof/>
          <w:sz w:val="24"/>
          <w:szCs w:val="24"/>
        </w:rPr>
        <w:t xml:space="preserve"> 4.</w:t>
      </w:r>
      <w:r w:rsidRPr="00FC4703">
        <w:rPr>
          <w:rFonts w:ascii="Times New Roman" w:hAnsi="Times New Roman" w:cs="Times New Roman"/>
          <w:noProof/>
          <w:sz w:val="24"/>
          <w:szCs w:val="24"/>
        </w:rPr>
        <w:t xml:space="preserve"> Зависимость степени экстракции продуктов облучения октанолом-1 (1:1 в додекане) от концентрации азотной кислоты.</w:t>
      </w:r>
    </w:p>
    <w:p w14:paraId="5DBDEF9D" w14:textId="266899AF" w:rsidR="00DD0553" w:rsidRDefault="00987D85" w:rsidP="00BF58B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D22">
        <w:rPr>
          <w:rFonts w:ascii="Times New Roman" w:hAnsi="Times New Roman" w:cs="Times New Roman"/>
          <w:sz w:val="24"/>
          <w:szCs w:val="24"/>
        </w:rPr>
        <w:t>Результаты работ были доложены</w:t>
      </w:r>
      <w:r>
        <w:rPr>
          <w:rFonts w:ascii="Times New Roman" w:hAnsi="Times New Roman" w:cs="Times New Roman"/>
          <w:sz w:val="24"/>
          <w:szCs w:val="24"/>
        </w:rPr>
        <w:t xml:space="preserve"> на конференциях и международных совещаниях и направлены в печать.   </w:t>
      </w:r>
    </w:p>
    <w:p w14:paraId="01C26B56" w14:textId="77777777" w:rsidR="00DD0553" w:rsidRPr="00FC4703" w:rsidRDefault="00DD0553" w:rsidP="00BF58B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9C8229" w14:textId="77777777" w:rsidR="00DD0553" w:rsidRPr="00FC4703" w:rsidRDefault="00DD0553" w:rsidP="00BF58BD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703">
        <w:rPr>
          <w:rFonts w:ascii="Times New Roman" w:hAnsi="Times New Roman" w:cs="Times New Roman"/>
          <w:sz w:val="24"/>
          <w:szCs w:val="24"/>
        </w:rPr>
        <w:t xml:space="preserve">Б.Л. Жуйков. </w:t>
      </w:r>
      <w:r w:rsidRPr="00FC4703">
        <w:rPr>
          <w:rFonts w:ascii="Times New Roman" w:hAnsi="Times New Roman" w:cs="Times New Roman"/>
          <w:caps/>
          <w:sz w:val="24"/>
          <w:szCs w:val="24"/>
        </w:rPr>
        <w:t>Производство медицинских радиоизотопов: мировые тенденциии и возможности России.</w:t>
      </w:r>
      <w:r w:rsidRPr="00FC4703">
        <w:rPr>
          <w:rFonts w:ascii="Times New Roman" w:hAnsi="Times New Roman" w:cs="Times New Roman"/>
          <w:sz w:val="24"/>
          <w:szCs w:val="24"/>
        </w:rPr>
        <w:t xml:space="preserve"> </w:t>
      </w:r>
      <w:r w:rsidRPr="00FC4703">
        <w:rPr>
          <w:rFonts w:ascii="Times New Roman" w:hAnsi="Times New Roman" w:cs="Times New Roman"/>
          <w:sz w:val="24"/>
          <w:szCs w:val="24"/>
        </w:rPr>
        <w:br/>
      </w:r>
      <w:r w:rsidRPr="00FC4703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FC4703">
        <w:rPr>
          <w:rFonts w:ascii="Times New Roman" w:hAnsi="Times New Roman" w:cs="Times New Roman"/>
          <w:sz w:val="24"/>
          <w:szCs w:val="24"/>
        </w:rPr>
        <w:t xml:space="preserve"> Российская конференция с международным участием «Радиохимия-2018», 17-21 сент. 2018 г., Санкт-Петербург. Сборник тезисов. С. 496.</w:t>
      </w:r>
    </w:p>
    <w:p w14:paraId="013A100E" w14:textId="77777777" w:rsidR="00DD0553" w:rsidRPr="00FC4703" w:rsidRDefault="00DD0553" w:rsidP="00BF58B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FC4703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С.В. Ермолаев, Е.В. Лапшина, А.Н. Васильев, В.М. </w:t>
      </w:r>
      <w:proofErr w:type="spellStart"/>
      <w:r w:rsidRPr="00FC4703">
        <w:rPr>
          <w:rFonts w:ascii="Times New Roman" w:eastAsia="TimesNewRomanPS-ItalicMT" w:hAnsi="Times New Roman" w:cs="Times New Roman"/>
          <w:iCs/>
          <w:sz w:val="24"/>
          <w:szCs w:val="24"/>
        </w:rPr>
        <w:t>Коханюк</w:t>
      </w:r>
      <w:proofErr w:type="spellEnd"/>
      <w:r w:rsidRPr="00FC4703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, Б.Л. Жуйков, Р.А. Алиев В.С. Остапенко, С.Н. Калмыков. </w:t>
      </w:r>
      <w:r w:rsidRPr="00FC4703">
        <w:rPr>
          <w:rFonts w:ascii="Times New Roman" w:eastAsia="TimesNewRomanPSMT" w:hAnsi="Times New Roman" w:cs="Times New Roman"/>
          <w:sz w:val="24"/>
          <w:szCs w:val="24"/>
        </w:rPr>
        <w:t xml:space="preserve">ПОЛУЧЕНИЕ </w:t>
      </w:r>
      <w:r w:rsidRPr="00FC4703">
        <w:rPr>
          <w:rFonts w:ascii="Times New Roman" w:eastAsia="TimesNewRomanPSMT" w:hAnsi="Times New Roman" w:cs="Times New Roman"/>
          <w:sz w:val="24"/>
          <w:szCs w:val="24"/>
          <w:vertAlign w:val="superscript"/>
        </w:rPr>
        <w:t>225</w:t>
      </w:r>
      <w:r w:rsidRPr="00FC4703">
        <w:rPr>
          <w:rFonts w:ascii="Times New Roman" w:eastAsia="TimesNewRomanPSMT" w:hAnsi="Times New Roman" w:cs="Times New Roman"/>
          <w:sz w:val="24"/>
          <w:szCs w:val="24"/>
        </w:rPr>
        <w:t>Ac ОБЛУЧЕНИЕМ ПРИРОДНОГО ТОРИЯ ПРОТОНАМИ СРЕДНИХ ЭНЕРГИЙ. Там же, с. 494.</w:t>
      </w:r>
    </w:p>
    <w:p w14:paraId="2B869332" w14:textId="77777777" w:rsidR="00DD0553" w:rsidRPr="00FC4703" w:rsidRDefault="00DD0553" w:rsidP="00BF58BD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703">
        <w:rPr>
          <w:rFonts w:ascii="Times New Roman" w:hAnsi="Times New Roman" w:cs="Times New Roman"/>
          <w:sz w:val="24"/>
          <w:szCs w:val="24"/>
        </w:rPr>
        <w:t xml:space="preserve"> </w:t>
      </w:r>
      <w:r w:rsidRPr="00FC4703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Б.Л. Жуйков. </w:t>
      </w:r>
      <w:r w:rsidRPr="00FC4703">
        <w:rPr>
          <w:rFonts w:ascii="Times New Roman" w:eastAsia="TimesNewRomanPSMT" w:hAnsi="Times New Roman" w:cs="Times New Roman"/>
          <w:sz w:val="24"/>
          <w:szCs w:val="24"/>
        </w:rPr>
        <w:t>ГАЗОВАЯ ХРОМАТОГРАФИЯ И ПРОБЛЕМА РЕЛЯТИВИСТСКИХ ЭФФЕКТОВ В ХИМИИ ТРАНСАКТИНОИДНЫХ ЭЛЕМЕНТОВ. Там же, с. 78.</w:t>
      </w:r>
    </w:p>
    <w:p w14:paraId="64C9C226" w14:textId="77777777" w:rsidR="00DD0553" w:rsidRPr="00FC4703" w:rsidRDefault="00DD0553" w:rsidP="00BF58B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FC4703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Н.Д. </w:t>
      </w:r>
      <w:proofErr w:type="spellStart"/>
      <w:r w:rsidRPr="00FC4703">
        <w:rPr>
          <w:rFonts w:ascii="Times New Roman" w:eastAsia="TimesNewRomanPS-ItalicMT" w:hAnsi="Times New Roman" w:cs="Times New Roman"/>
          <w:iCs/>
          <w:sz w:val="24"/>
          <w:szCs w:val="24"/>
        </w:rPr>
        <w:t>Бетенеков</w:t>
      </w:r>
      <w:proofErr w:type="spellEnd"/>
      <w:r w:rsidRPr="00FC4703">
        <w:rPr>
          <w:rFonts w:ascii="Times New Roman" w:eastAsia="TimesNewRomanPS-ItalicMT" w:hAnsi="Times New Roman" w:cs="Times New Roman"/>
          <w:iCs/>
          <w:sz w:val="24"/>
          <w:szCs w:val="24"/>
        </w:rPr>
        <w:t>, Е.И. Денисов, С.В. Ермолаев, Е.В. Лапшина, А.Н. Васильев</w:t>
      </w:r>
      <w:r w:rsidRPr="00FC4703">
        <w:rPr>
          <w:rFonts w:ascii="Times New Roman" w:eastAsia="TimesNewRomanPSMT" w:hAnsi="Times New Roman" w:cs="Times New Roman"/>
          <w:iCs/>
          <w:sz w:val="24"/>
          <w:szCs w:val="24"/>
        </w:rPr>
        <w:t xml:space="preserve">, </w:t>
      </w:r>
      <w:r w:rsidRPr="00FC4703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Б.Л. Жуйков. </w:t>
      </w:r>
      <w:r w:rsidRPr="00FC4703">
        <w:rPr>
          <w:rFonts w:ascii="Times New Roman" w:eastAsia="TimesNewRomanPSMT" w:hAnsi="Times New Roman" w:cs="Times New Roman"/>
          <w:sz w:val="24"/>
          <w:szCs w:val="24"/>
        </w:rPr>
        <w:t xml:space="preserve"> РАЗРАБОТКА Ас-225/Bi-213 ГЕНЕРАТОРОВ С ИСПОЛЬЗОВАНИЕМ НЕОРГАНИЧЕСКИХ СОРБЕНТОВ. Там же, с. 493.</w:t>
      </w:r>
    </w:p>
    <w:p w14:paraId="2B2A211B" w14:textId="77777777" w:rsidR="00DD0553" w:rsidRPr="00FC4703" w:rsidRDefault="00DD0553" w:rsidP="00BF58B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FC4703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С.В. Ермолаев, А.Н. Васильев, Е.В. Лапшина, Е.И. Денисов, Н.Д. </w:t>
      </w:r>
      <w:proofErr w:type="spellStart"/>
      <w:r w:rsidRPr="00FC4703">
        <w:rPr>
          <w:rFonts w:ascii="Times New Roman" w:eastAsia="TimesNewRomanPS-ItalicMT" w:hAnsi="Times New Roman" w:cs="Times New Roman"/>
          <w:iCs/>
          <w:sz w:val="24"/>
          <w:szCs w:val="24"/>
        </w:rPr>
        <w:t>Бетенеков</w:t>
      </w:r>
      <w:proofErr w:type="spellEnd"/>
      <w:r w:rsidRPr="00FC4703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, Б.Л. Жуйков. </w:t>
      </w:r>
      <w:r w:rsidRPr="00FC4703">
        <w:rPr>
          <w:rFonts w:ascii="Times New Roman" w:eastAsia="TimesNewRomanPSMT" w:hAnsi="Times New Roman" w:cs="Times New Roman"/>
          <w:sz w:val="24"/>
          <w:szCs w:val="24"/>
        </w:rPr>
        <w:t xml:space="preserve">ОБРАТНЫЙ ГЕНЕРАТОР </w:t>
      </w:r>
      <w:r w:rsidRPr="00FC4703">
        <w:rPr>
          <w:rFonts w:ascii="Times New Roman" w:eastAsia="TimesNewRomanPSMT" w:hAnsi="Times New Roman" w:cs="Times New Roman"/>
          <w:sz w:val="24"/>
          <w:szCs w:val="24"/>
          <w:vertAlign w:val="superscript"/>
        </w:rPr>
        <w:t>225</w:t>
      </w:r>
      <w:r w:rsidRPr="00FC4703">
        <w:rPr>
          <w:rFonts w:ascii="Times New Roman" w:eastAsia="TimesNewRomanPSMT" w:hAnsi="Times New Roman" w:cs="Times New Roman"/>
          <w:sz w:val="24"/>
          <w:szCs w:val="24"/>
        </w:rPr>
        <w:t>Aс/</w:t>
      </w:r>
      <w:r w:rsidRPr="00FC4703">
        <w:rPr>
          <w:rFonts w:ascii="Times New Roman" w:eastAsia="TimesNewRomanPSMT" w:hAnsi="Times New Roman" w:cs="Times New Roman"/>
          <w:sz w:val="24"/>
          <w:szCs w:val="24"/>
          <w:vertAlign w:val="superscript"/>
        </w:rPr>
        <w:t>213</w:t>
      </w:r>
      <w:r w:rsidRPr="00FC4703">
        <w:rPr>
          <w:rFonts w:ascii="Times New Roman" w:eastAsia="TimesNewRomanPSMT" w:hAnsi="Times New Roman" w:cs="Times New Roman"/>
          <w:sz w:val="24"/>
          <w:szCs w:val="24"/>
        </w:rPr>
        <w:t>Bi НА ОСНОВЕ НЕОРГАНИЧЕСКИХСОРБЕНТОВ. Там же, с. 478.</w:t>
      </w:r>
    </w:p>
    <w:p w14:paraId="0A44DD2E" w14:textId="77777777" w:rsidR="00DD0553" w:rsidRPr="00FC4703" w:rsidRDefault="00DD0553" w:rsidP="00BF58B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FC4703">
        <w:rPr>
          <w:rFonts w:ascii="Times New Roman" w:eastAsia="TimesNewRomanPS-ItalicMT" w:hAnsi="Times New Roman" w:cs="Times New Roman"/>
          <w:iCs/>
          <w:sz w:val="24"/>
          <w:szCs w:val="24"/>
        </w:rPr>
        <w:t>С.В. Ермолаев</w:t>
      </w:r>
      <w:r w:rsidRPr="00FC4703">
        <w:rPr>
          <w:rFonts w:ascii="Times New Roman" w:eastAsia="TimesNewRomanPSMT" w:hAnsi="Times New Roman" w:cs="Times New Roman"/>
          <w:iCs/>
          <w:sz w:val="24"/>
          <w:szCs w:val="24"/>
        </w:rPr>
        <w:t xml:space="preserve">, </w:t>
      </w:r>
      <w:r w:rsidRPr="00FC4703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А.К. </w:t>
      </w:r>
      <w:proofErr w:type="spellStart"/>
      <w:r w:rsidRPr="00FC4703">
        <w:rPr>
          <w:rFonts w:ascii="Times New Roman" w:eastAsia="TimesNewRomanPS-ItalicMT" w:hAnsi="Times New Roman" w:cs="Times New Roman"/>
          <w:iCs/>
          <w:sz w:val="24"/>
          <w:szCs w:val="24"/>
        </w:rPr>
        <w:t>Скасырская</w:t>
      </w:r>
      <w:proofErr w:type="spellEnd"/>
      <w:r w:rsidRPr="00FC4703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. </w:t>
      </w:r>
      <w:r w:rsidRPr="00FC4703">
        <w:rPr>
          <w:rFonts w:ascii="Times New Roman" w:eastAsia="TimesNewRomanPSMT" w:hAnsi="Times New Roman" w:cs="Times New Roman"/>
          <w:sz w:val="24"/>
          <w:szCs w:val="24"/>
        </w:rPr>
        <w:t xml:space="preserve">РАЗРАБОТКА ЦИРКУЛИРУЮЩЕЙ СХЕМЫ ПОЛУЧЕНИЯ </w:t>
      </w:r>
      <w:r w:rsidRPr="00FC4703">
        <w:rPr>
          <w:rFonts w:ascii="Times New Roman" w:eastAsia="TimesNewRomanPSMT" w:hAnsi="Times New Roman" w:cs="Times New Roman"/>
          <w:sz w:val="24"/>
          <w:szCs w:val="24"/>
          <w:vertAlign w:val="superscript"/>
        </w:rPr>
        <w:t>213</w:t>
      </w:r>
      <w:r w:rsidRPr="00FC4703">
        <w:rPr>
          <w:rFonts w:ascii="Times New Roman" w:eastAsia="TimesNewRomanPSMT" w:hAnsi="Times New Roman" w:cs="Times New Roman"/>
          <w:sz w:val="24"/>
          <w:szCs w:val="24"/>
        </w:rPr>
        <w:t xml:space="preserve">Bi ИЗ </w:t>
      </w:r>
      <w:r w:rsidRPr="00FC4703">
        <w:rPr>
          <w:rFonts w:ascii="Times New Roman" w:eastAsia="TimesNewRomanPSMT" w:hAnsi="Times New Roman" w:cs="Times New Roman"/>
          <w:sz w:val="24"/>
          <w:szCs w:val="24"/>
          <w:vertAlign w:val="superscript"/>
        </w:rPr>
        <w:t>221</w:t>
      </w:r>
      <w:r w:rsidRPr="00FC4703">
        <w:rPr>
          <w:rFonts w:ascii="Times New Roman" w:eastAsia="TimesNewRomanPSMT" w:hAnsi="Times New Roman" w:cs="Times New Roman"/>
          <w:sz w:val="24"/>
          <w:szCs w:val="24"/>
        </w:rPr>
        <w:t xml:space="preserve">Fr, НЕПРЕРЫВНО ОТДЕЛЯЕМОГО ОТ </w:t>
      </w:r>
      <w:r w:rsidRPr="00FC4703">
        <w:rPr>
          <w:rFonts w:ascii="Times New Roman" w:eastAsia="TimesNewRomanPSMT" w:hAnsi="Times New Roman" w:cs="Times New Roman"/>
          <w:sz w:val="24"/>
          <w:szCs w:val="24"/>
          <w:vertAlign w:val="superscript"/>
        </w:rPr>
        <w:t>225</w:t>
      </w:r>
      <w:r w:rsidRPr="00FC4703">
        <w:rPr>
          <w:rFonts w:ascii="Times New Roman" w:eastAsia="TimesNewRomanPSMT" w:hAnsi="Times New Roman" w:cs="Times New Roman"/>
          <w:sz w:val="24"/>
          <w:szCs w:val="24"/>
        </w:rPr>
        <w:t>Ac. Там же, с. 495.</w:t>
      </w:r>
    </w:p>
    <w:p w14:paraId="0EE5F56C" w14:textId="77777777" w:rsidR="00DD0553" w:rsidRPr="00FC4703" w:rsidRDefault="00DD0553" w:rsidP="00BF58B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FC4703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Pr="00FC4703">
        <w:rPr>
          <w:rFonts w:ascii="Times New Roman" w:hAnsi="Times New Roman" w:cs="Times New Roman"/>
          <w:sz w:val="24"/>
          <w:szCs w:val="24"/>
        </w:rPr>
        <w:t>Гопин</w:t>
      </w:r>
      <w:proofErr w:type="spellEnd"/>
      <w:r w:rsidRPr="00FC4703">
        <w:rPr>
          <w:rFonts w:ascii="Times New Roman" w:hAnsi="Times New Roman" w:cs="Times New Roman"/>
          <w:sz w:val="24"/>
          <w:szCs w:val="24"/>
        </w:rPr>
        <w:t>, А.В. Северин, А.Н. Васильев, И.Э. Власова, Е.В. Черных. Диффузия и сорбция радия в текстурированном гидроксиапатите. IX Российская конференция по радиохимии «Радиохимия 2018», г. Санкт-Петербург, 17 – 21 сентября 2018 г. Сборник тезисов, с. 486.</w:t>
      </w:r>
    </w:p>
    <w:p w14:paraId="2704DD31" w14:textId="77777777" w:rsidR="00DD0553" w:rsidRPr="00FC4703" w:rsidRDefault="00DD0553" w:rsidP="00BF58B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FC4703">
        <w:rPr>
          <w:rFonts w:ascii="Times New Roman" w:hAnsi="Times New Roman" w:cs="Times New Roman"/>
          <w:sz w:val="24"/>
          <w:szCs w:val="24"/>
        </w:rPr>
        <w:t xml:space="preserve">А.В. Северин, А.В. </w:t>
      </w:r>
      <w:proofErr w:type="spellStart"/>
      <w:r w:rsidRPr="00FC4703">
        <w:rPr>
          <w:rFonts w:ascii="Times New Roman" w:hAnsi="Times New Roman" w:cs="Times New Roman"/>
          <w:sz w:val="24"/>
          <w:szCs w:val="24"/>
        </w:rPr>
        <w:t>Гопин</w:t>
      </w:r>
      <w:proofErr w:type="spellEnd"/>
      <w:r w:rsidRPr="00FC4703">
        <w:rPr>
          <w:rFonts w:ascii="Times New Roman" w:hAnsi="Times New Roman" w:cs="Times New Roman"/>
          <w:sz w:val="24"/>
          <w:szCs w:val="24"/>
        </w:rPr>
        <w:t xml:space="preserve">, И.Э. Власова, М.А. Орлова, А.Н. Васильев, Е.С. Шаламова, В.К. Долгова. </w:t>
      </w:r>
      <w:proofErr w:type="spellStart"/>
      <w:r w:rsidRPr="00FC4703">
        <w:rPr>
          <w:rFonts w:ascii="Times New Roman" w:hAnsi="Times New Roman" w:cs="Times New Roman"/>
          <w:sz w:val="24"/>
          <w:szCs w:val="24"/>
        </w:rPr>
        <w:t>Наногидроксиапатит</w:t>
      </w:r>
      <w:proofErr w:type="spellEnd"/>
      <w:r w:rsidRPr="00FC4703">
        <w:rPr>
          <w:rFonts w:ascii="Times New Roman" w:hAnsi="Times New Roman" w:cs="Times New Roman"/>
          <w:sz w:val="24"/>
          <w:szCs w:val="24"/>
        </w:rPr>
        <w:t xml:space="preserve"> как носитель медицинских радионуклидов. </w:t>
      </w:r>
      <w:r w:rsidRPr="00FC4703">
        <w:rPr>
          <w:rFonts w:ascii="Times New Roman" w:hAnsi="Times New Roman" w:cs="Times New Roman"/>
          <w:sz w:val="24"/>
          <w:szCs w:val="24"/>
        </w:rPr>
        <w:lastRenderedPageBreak/>
        <w:t>IX Российская конференция по радиохимии «Радиохимия 2018», г. Санкт-Петербург, 17 – 21 сентября 2018 г. Сборник тезисов, с. 517.</w:t>
      </w:r>
    </w:p>
    <w:p w14:paraId="00A67A0B" w14:textId="77777777" w:rsidR="00DD0553" w:rsidRPr="00FC4703" w:rsidRDefault="00DD0553" w:rsidP="00BF58BD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703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В.М. Чудаков, Б.Л. Жуйков. </w:t>
      </w:r>
      <w:r w:rsidRPr="00FC4703">
        <w:rPr>
          <w:rFonts w:ascii="Times New Roman" w:eastAsia="TimesNewRomanPSMT" w:hAnsi="Times New Roman" w:cs="Times New Roman"/>
          <w:sz w:val="24"/>
          <w:szCs w:val="24"/>
        </w:rPr>
        <w:t>ИССЛЕДОВАНИЕ ХИМИЧЕСКИХ ПРОЦЕССОВ В ГЕНЕРАТОРЕ Sr-82/Rb-82 НАОСНОВЕ ГИДРОКСИДА ОЛОВА. Там же, с. 528.</w:t>
      </w:r>
    </w:p>
    <w:p w14:paraId="0DA4B84A" w14:textId="77777777" w:rsidR="00DD0553" w:rsidRPr="00FC4703" w:rsidRDefault="00DD0553" w:rsidP="00BF58BD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470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Boris </w:t>
      </w:r>
      <w:proofErr w:type="spellStart"/>
      <w:r w:rsidRPr="00FC4703">
        <w:rPr>
          <w:rFonts w:ascii="Times New Roman" w:hAnsi="Times New Roman" w:cs="Times New Roman"/>
          <w:bCs/>
          <w:iCs/>
          <w:sz w:val="24"/>
          <w:szCs w:val="24"/>
          <w:lang w:val="en-US"/>
        </w:rPr>
        <w:t>Zhuikov</w:t>
      </w:r>
      <w:proofErr w:type="spellEnd"/>
      <w:r w:rsidRPr="00FC470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. </w:t>
      </w:r>
      <w:r w:rsidRPr="00FC4703">
        <w:rPr>
          <w:rFonts w:ascii="Times New Roman" w:hAnsi="Times New Roman" w:cs="Times New Roman"/>
          <w:bCs/>
          <w:caps/>
          <w:sz w:val="24"/>
          <w:szCs w:val="24"/>
          <w:lang w:val="en-US"/>
        </w:rPr>
        <w:t>Production of Medical Radionuclides in Russia and</w:t>
      </w:r>
      <w:r w:rsidRPr="00FC4703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 </w:t>
      </w:r>
      <w:r w:rsidRPr="00FC4703">
        <w:rPr>
          <w:rFonts w:ascii="Times New Roman" w:hAnsi="Times New Roman" w:cs="Times New Roman"/>
          <w:bCs/>
          <w:caps/>
          <w:sz w:val="24"/>
          <w:szCs w:val="24"/>
          <w:lang w:val="en-US"/>
        </w:rPr>
        <w:t>Isotope Program in Institute for Nuclear Research, Moscow-Troitsk</w:t>
      </w:r>
      <w:r w:rsidRPr="00FC470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FC4703">
        <w:rPr>
          <w:rFonts w:ascii="Times New Roman" w:hAnsi="Times New Roman" w:cs="Times New Roman"/>
          <w:bCs/>
          <w:sz w:val="24"/>
          <w:szCs w:val="24"/>
        </w:rPr>
        <w:t xml:space="preserve">Доклад в </w:t>
      </w:r>
      <w:r w:rsidRPr="00FC470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CERN, Geneva, Switzerland, </w:t>
      </w:r>
      <w:r w:rsidRPr="00FC4703">
        <w:rPr>
          <w:rFonts w:ascii="Times New Roman" w:hAnsi="Times New Roman" w:cs="Times New Roman"/>
          <w:bCs/>
          <w:sz w:val="24"/>
          <w:szCs w:val="24"/>
          <w:lang w:val="en-GB"/>
        </w:rPr>
        <w:t>June 21, 2018.</w:t>
      </w:r>
    </w:p>
    <w:p w14:paraId="3AF47602" w14:textId="77777777" w:rsidR="00FC3CD9" w:rsidRPr="00FC4703" w:rsidRDefault="00DD0553" w:rsidP="00BF58BD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703">
        <w:rPr>
          <w:rFonts w:ascii="Times New Roman" w:hAnsi="Times New Roman" w:cs="Times New Roman"/>
          <w:sz w:val="24"/>
          <w:szCs w:val="24"/>
        </w:rPr>
        <w:t xml:space="preserve">Б.Л. Жуйков. </w:t>
      </w:r>
      <w:r w:rsidRPr="00FC4703">
        <w:rPr>
          <w:rFonts w:ascii="Times New Roman" w:hAnsi="Times New Roman" w:cs="Times New Roman"/>
          <w:caps/>
          <w:sz w:val="24"/>
          <w:szCs w:val="24"/>
        </w:rPr>
        <w:t>Теоретический расчет температуры осаждения в термохроматографии из термодинамических данных</w:t>
      </w:r>
      <w:r w:rsidRPr="00FC4703">
        <w:rPr>
          <w:rFonts w:ascii="Times New Roman" w:hAnsi="Times New Roman" w:cs="Times New Roman"/>
          <w:sz w:val="24"/>
          <w:szCs w:val="24"/>
        </w:rPr>
        <w:t>. Представлено в журнал Радиохимия 23 августа 2018 г.</w:t>
      </w:r>
    </w:p>
    <w:p w14:paraId="033E9C85" w14:textId="24DC8559" w:rsidR="00DD0553" w:rsidRPr="00FC4703" w:rsidRDefault="00DD0553" w:rsidP="00BF5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7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FBC7F9" w14:textId="1365AE89" w:rsidR="00FC3CD9" w:rsidRDefault="00FC3CD9" w:rsidP="00BF58B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7D85">
        <w:rPr>
          <w:rFonts w:ascii="Times New Roman" w:hAnsi="Times New Roman" w:cs="Times New Roman"/>
          <w:b/>
          <w:i/>
          <w:sz w:val="24"/>
          <w:szCs w:val="24"/>
        </w:rPr>
        <w:t xml:space="preserve">Завершена разработка вычислительной программы для моделирования характеристик резонатора в </w:t>
      </w:r>
      <w:proofErr w:type="spellStart"/>
      <w:r w:rsidRPr="00987D85">
        <w:rPr>
          <w:rFonts w:ascii="Times New Roman" w:hAnsi="Times New Roman" w:cs="Times New Roman"/>
          <w:b/>
          <w:i/>
          <w:sz w:val="24"/>
          <w:szCs w:val="24"/>
        </w:rPr>
        <w:t>многомодовом</w:t>
      </w:r>
      <w:proofErr w:type="spellEnd"/>
      <w:r w:rsidRPr="00987D85">
        <w:rPr>
          <w:rFonts w:ascii="Times New Roman" w:hAnsi="Times New Roman" w:cs="Times New Roman"/>
          <w:b/>
          <w:i/>
          <w:sz w:val="24"/>
          <w:szCs w:val="24"/>
        </w:rPr>
        <w:t xml:space="preserve"> приближении и пров</w:t>
      </w:r>
      <w:r w:rsidR="00987D85" w:rsidRPr="00987D85">
        <w:rPr>
          <w:rFonts w:ascii="Times New Roman" w:hAnsi="Times New Roman" w:cs="Times New Roman"/>
          <w:b/>
          <w:i/>
          <w:sz w:val="24"/>
          <w:szCs w:val="24"/>
        </w:rPr>
        <w:t>еден</w:t>
      </w:r>
      <w:r w:rsidRPr="00987D85">
        <w:rPr>
          <w:rFonts w:ascii="Times New Roman" w:hAnsi="Times New Roman" w:cs="Times New Roman"/>
          <w:b/>
          <w:i/>
          <w:sz w:val="24"/>
          <w:szCs w:val="24"/>
        </w:rPr>
        <w:t xml:space="preserve"> анализ дисперсионных характеристик для выбора оптимальных параметров мостовых устройств.</w:t>
      </w:r>
    </w:p>
    <w:p w14:paraId="3E3484D8" w14:textId="77777777" w:rsidR="00FC3CD9" w:rsidRPr="00987D85" w:rsidRDefault="00FC3CD9" w:rsidP="00BF58B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7D85">
        <w:rPr>
          <w:rFonts w:ascii="Times New Roman" w:hAnsi="Times New Roman" w:cs="Times New Roman"/>
          <w:b/>
          <w:i/>
          <w:sz w:val="24"/>
          <w:szCs w:val="24"/>
        </w:rPr>
        <w:t xml:space="preserve">Заключено соглашение с лабораторией </w:t>
      </w:r>
      <w:r w:rsidRPr="00987D85">
        <w:rPr>
          <w:rFonts w:ascii="Times New Roman" w:hAnsi="Times New Roman" w:cs="Times New Roman"/>
          <w:b/>
          <w:i/>
          <w:sz w:val="24"/>
          <w:szCs w:val="24"/>
          <w:lang w:val="en-US"/>
        </w:rPr>
        <w:t>GSI</w:t>
      </w:r>
      <w:r w:rsidRPr="00987D85">
        <w:rPr>
          <w:rFonts w:ascii="Times New Roman" w:hAnsi="Times New Roman" w:cs="Times New Roman"/>
          <w:b/>
          <w:i/>
          <w:sz w:val="24"/>
          <w:szCs w:val="24"/>
        </w:rPr>
        <w:t xml:space="preserve">, Германия и начаты работы по созданию измерителя формы сгустков для ускорителя тяжелых ионов </w:t>
      </w:r>
      <w:r w:rsidRPr="00987D85">
        <w:rPr>
          <w:rFonts w:ascii="Times New Roman" w:hAnsi="Times New Roman" w:cs="Times New Roman"/>
          <w:b/>
          <w:i/>
          <w:sz w:val="24"/>
          <w:szCs w:val="24"/>
          <w:lang w:val="en-US"/>
        </w:rPr>
        <w:t>GSI</w:t>
      </w:r>
      <w:r w:rsidRPr="00987D8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7FD939B7" w14:textId="77777777" w:rsidR="00FC3CD9" w:rsidRPr="00FC4703" w:rsidRDefault="00FC3CD9" w:rsidP="00BF58B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23BB468" w14:textId="267C7251" w:rsidR="00FC3CD9" w:rsidRDefault="00987D85" w:rsidP="00BF58BD">
      <w:pPr>
        <w:pStyle w:val="Default"/>
        <w:spacing w:line="276" w:lineRule="auto"/>
        <w:ind w:firstLine="567"/>
        <w:jc w:val="both"/>
      </w:pPr>
      <w:r w:rsidRPr="00C31D22">
        <w:t>Результаты работ были доложены</w:t>
      </w:r>
      <w:r>
        <w:t xml:space="preserve"> на конференциях и международных </w:t>
      </w:r>
      <w:r w:rsidR="00BF58BD">
        <w:t>симпозиумах</w:t>
      </w:r>
    </w:p>
    <w:p w14:paraId="19F886A5" w14:textId="77777777" w:rsidR="00987D85" w:rsidRPr="00987D85" w:rsidRDefault="00987D85" w:rsidP="00BF58BD">
      <w:pPr>
        <w:pStyle w:val="Default"/>
        <w:spacing w:line="276" w:lineRule="auto"/>
        <w:ind w:firstLine="567"/>
        <w:jc w:val="both"/>
        <w:rPr>
          <w:color w:val="auto"/>
        </w:rPr>
      </w:pPr>
    </w:p>
    <w:p w14:paraId="0784C550" w14:textId="77777777" w:rsidR="00FC3CD9" w:rsidRPr="00FC4703" w:rsidRDefault="00FC3CD9" w:rsidP="00162C76">
      <w:pPr>
        <w:pStyle w:val="a4"/>
        <w:numPr>
          <w:ilvl w:val="0"/>
          <w:numId w:val="3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C4703">
        <w:rPr>
          <w:rFonts w:ascii="Times New Roman" w:hAnsi="Times New Roman" w:cs="Times New Roman"/>
          <w:sz w:val="24"/>
          <w:szCs w:val="24"/>
          <w:lang w:val="en-US"/>
        </w:rPr>
        <w:t>V. KLENOV and O. VOLODKEVICH, “</w:t>
      </w:r>
      <w:r w:rsidRPr="00FC470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H- ion source emittance measuring device”, report </w:t>
      </w:r>
      <w:proofErr w:type="gramStart"/>
      <w:r w:rsidRPr="00FC470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on </w:t>
      </w:r>
      <w:r w:rsidRPr="00FC47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4703">
        <w:rPr>
          <w:rFonts w:ascii="Times New Roman" w:hAnsi="Times New Roman" w:cs="Times New Roman"/>
          <w:bCs/>
          <w:sz w:val="24"/>
          <w:szCs w:val="24"/>
          <w:lang w:val="en-US"/>
        </w:rPr>
        <w:t>6</w:t>
      </w:r>
      <w:proofErr w:type="gramEnd"/>
      <w:r w:rsidRPr="00FC470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 International symposium on Negative Ions, Beams and Source, NIBS 2018,  03 September 2018 - Friday 07 September 2018 </w:t>
      </w:r>
      <w:proofErr w:type="spellStart"/>
      <w:r w:rsidRPr="00FC4703">
        <w:rPr>
          <w:rFonts w:ascii="Times New Roman" w:hAnsi="Times New Roman" w:cs="Times New Roman"/>
          <w:bCs/>
          <w:sz w:val="24"/>
          <w:szCs w:val="24"/>
          <w:lang w:val="en-US"/>
        </w:rPr>
        <w:t>Budker</w:t>
      </w:r>
      <w:proofErr w:type="spellEnd"/>
      <w:r w:rsidRPr="00FC470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INP SO RAN  , Novosibirsk.</w:t>
      </w:r>
    </w:p>
    <w:p w14:paraId="0B924523" w14:textId="77777777" w:rsidR="00FC3CD9" w:rsidRPr="00FC4703" w:rsidRDefault="00FC3CD9" w:rsidP="00162C76">
      <w:pPr>
        <w:pStyle w:val="a4"/>
        <w:numPr>
          <w:ilvl w:val="0"/>
          <w:numId w:val="3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C4703">
        <w:rPr>
          <w:rFonts w:ascii="Times New Roman" w:hAnsi="Times New Roman" w:cs="Times New Roman"/>
          <w:sz w:val="24"/>
          <w:szCs w:val="24"/>
          <w:lang w:val="en-US"/>
        </w:rPr>
        <w:t xml:space="preserve">AEGIS collaboration  (A. </w:t>
      </w:r>
      <w:proofErr w:type="spellStart"/>
      <w:r w:rsidRPr="00FC4703">
        <w:rPr>
          <w:rFonts w:ascii="Times New Roman" w:hAnsi="Times New Roman" w:cs="Times New Roman"/>
          <w:sz w:val="24"/>
          <w:szCs w:val="24"/>
          <w:lang w:val="en-US"/>
        </w:rPr>
        <w:t>Belov</w:t>
      </w:r>
      <w:proofErr w:type="spellEnd"/>
      <w:r w:rsidRPr="00FC4703">
        <w:rPr>
          <w:rFonts w:ascii="Times New Roman" w:hAnsi="Times New Roman" w:cs="Times New Roman"/>
          <w:sz w:val="24"/>
          <w:szCs w:val="24"/>
          <w:lang w:val="en-US"/>
        </w:rPr>
        <w:t xml:space="preserve">, V. </w:t>
      </w:r>
      <w:proofErr w:type="spellStart"/>
      <w:r w:rsidRPr="00FC4703">
        <w:rPr>
          <w:rFonts w:ascii="Times New Roman" w:hAnsi="Times New Roman" w:cs="Times New Roman"/>
          <w:sz w:val="24"/>
          <w:szCs w:val="24"/>
          <w:lang w:val="en-US"/>
        </w:rPr>
        <w:t>Matveev</w:t>
      </w:r>
      <w:proofErr w:type="spellEnd"/>
      <w:r w:rsidRPr="00FC4703">
        <w:rPr>
          <w:rFonts w:ascii="Times New Roman" w:hAnsi="Times New Roman" w:cs="Times New Roman"/>
          <w:sz w:val="24"/>
          <w:szCs w:val="24"/>
          <w:lang w:val="en-US"/>
        </w:rPr>
        <w:t xml:space="preserve"> from INR RAS), “Advances in Ps formation and laser manipulation for pulsed antihydrogen production in the </w:t>
      </w:r>
      <w:proofErr w:type="spellStart"/>
      <w:r w:rsidRPr="00FC4703">
        <w:rPr>
          <w:rFonts w:ascii="Times New Roman" w:hAnsi="Times New Roman" w:cs="Times New Roman"/>
          <w:sz w:val="24"/>
          <w:szCs w:val="24"/>
          <w:lang w:val="en-US"/>
        </w:rPr>
        <w:t>AEgIS</w:t>
      </w:r>
      <w:proofErr w:type="spellEnd"/>
      <w:r w:rsidRPr="00FC4703">
        <w:rPr>
          <w:rFonts w:ascii="Times New Roman" w:hAnsi="Times New Roman" w:cs="Times New Roman"/>
          <w:sz w:val="24"/>
          <w:szCs w:val="24"/>
          <w:lang w:val="en-US"/>
        </w:rPr>
        <w:t xml:space="preserve"> experiment”, report on 18th International Conference on Positron Annihilation  ICPA 2018, August 19-24, 2018, Orlando, USA.</w:t>
      </w:r>
    </w:p>
    <w:p w14:paraId="0573169A" w14:textId="77777777" w:rsidR="00FC3CD9" w:rsidRPr="00FC4703" w:rsidRDefault="00FC3CD9" w:rsidP="00162C76">
      <w:pPr>
        <w:pStyle w:val="a4"/>
        <w:numPr>
          <w:ilvl w:val="0"/>
          <w:numId w:val="3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FC4703">
        <w:rPr>
          <w:rFonts w:ascii="Times New Roman" w:hAnsi="Times New Roman" w:cs="Times New Roman"/>
          <w:sz w:val="24"/>
          <w:szCs w:val="24"/>
          <w:lang w:val="en-US"/>
        </w:rPr>
        <w:t>Fimushkin</w:t>
      </w:r>
      <w:proofErr w:type="spellEnd"/>
      <w:r w:rsidRPr="00FC4703">
        <w:rPr>
          <w:rFonts w:ascii="Times New Roman" w:hAnsi="Times New Roman" w:cs="Times New Roman"/>
          <w:sz w:val="24"/>
          <w:szCs w:val="24"/>
          <w:lang w:val="en-US"/>
        </w:rPr>
        <w:t xml:space="preserve"> V. V. et al., “Polarized Ion Source for the JINR accelerator </w:t>
      </w:r>
      <w:proofErr w:type="gramStart"/>
      <w:r w:rsidRPr="00FC4703">
        <w:rPr>
          <w:rFonts w:ascii="Times New Roman" w:hAnsi="Times New Roman" w:cs="Times New Roman"/>
          <w:sz w:val="24"/>
          <w:szCs w:val="24"/>
          <w:lang w:val="en-US"/>
        </w:rPr>
        <w:t>complex”  ,</w:t>
      </w:r>
      <w:proofErr w:type="gramEnd"/>
      <w:r w:rsidRPr="00FC4703">
        <w:rPr>
          <w:rFonts w:ascii="Times New Roman" w:hAnsi="Times New Roman" w:cs="Times New Roman"/>
          <w:sz w:val="24"/>
          <w:szCs w:val="24"/>
          <w:lang w:val="en-US"/>
        </w:rPr>
        <w:t xml:space="preserve"> report  on 23rd International Symposium on Spin Physics, SPIN 2018, September 10-14, 2018, Ferrara, Italy.</w:t>
      </w:r>
    </w:p>
    <w:p w14:paraId="2B36BEFB" w14:textId="77777777" w:rsidR="00FC3CD9" w:rsidRPr="00FC4703" w:rsidRDefault="00FC3CD9" w:rsidP="00162C76">
      <w:pPr>
        <w:pStyle w:val="a4"/>
        <w:numPr>
          <w:ilvl w:val="0"/>
          <w:numId w:val="3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C4703">
        <w:rPr>
          <w:rFonts w:ascii="Times New Roman" w:hAnsi="Times New Roman" w:cs="Times New Roman"/>
          <w:sz w:val="24"/>
          <w:szCs w:val="24"/>
          <w:lang w:val="en-US"/>
        </w:rPr>
        <w:t>Paramonov</w:t>
      </w:r>
      <w:proofErr w:type="spellEnd"/>
      <w:r w:rsidRPr="00FC4703">
        <w:rPr>
          <w:rFonts w:ascii="Times New Roman" w:hAnsi="Times New Roman" w:cs="Times New Roman"/>
          <w:sz w:val="24"/>
          <w:szCs w:val="24"/>
        </w:rPr>
        <w:t>ю</w:t>
      </w:r>
      <w:r w:rsidRPr="00FC4703">
        <w:rPr>
          <w:rFonts w:ascii="Times New Roman" w:hAnsi="Times New Roman" w:cs="Times New Roman"/>
          <w:sz w:val="24"/>
          <w:szCs w:val="24"/>
          <w:lang w:val="en-US"/>
        </w:rPr>
        <w:t xml:space="preserve"> K.  </w:t>
      </w:r>
      <w:proofErr w:type="spellStart"/>
      <w:r w:rsidRPr="00FC4703">
        <w:rPr>
          <w:rFonts w:ascii="Times New Roman" w:hAnsi="Times New Roman" w:cs="Times New Roman"/>
          <w:sz w:val="24"/>
          <w:szCs w:val="24"/>
          <w:lang w:val="en-US"/>
        </w:rPr>
        <w:t>Floettmann</w:t>
      </w:r>
      <w:proofErr w:type="spellEnd"/>
      <w:r w:rsidRPr="00FC4703">
        <w:rPr>
          <w:rFonts w:ascii="Times New Roman" w:hAnsi="Times New Roman" w:cs="Times New Roman"/>
          <w:sz w:val="24"/>
          <w:szCs w:val="24"/>
          <w:lang w:val="en-US"/>
        </w:rPr>
        <w:t>, RF Test of Standing Wave Deflecting Cavity with Minimized Level of Aberrations. Report</w:t>
      </w:r>
      <w:r w:rsidRPr="00FC4703">
        <w:rPr>
          <w:rFonts w:ascii="Times New Roman" w:hAnsi="Times New Roman" w:cs="Times New Roman"/>
          <w:sz w:val="24"/>
          <w:szCs w:val="24"/>
        </w:rPr>
        <w:t xml:space="preserve"> </w:t>
      </w:r>
      <w:r w:rsidRPr="00FC4703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FC4703">
        <w:rPr>
          <w:rFonts w:ascii="Times New Roman" w:hAnsi="Times New Roman" w:cs="Times New Roman"/>
          <w:sz w:val="24"/>
          <w:szCs w:val="24"/>
        </w:rPr>
        <w:t xml:space="preserve"> </w:t>
      </w:r>
      <w:r w:rsidRPr="00FC4703">
        <w:rPr>
          <w:rFonts w:ascii="Times New Roman" w:hAnsi="Times New Roman" w:cs="Times New Roman"/>
          <w:sz w:val="24"/>
          <w:szCs w:val="24"/>
          <w:lang w:val="en-US"/>
        </w:rPr>
        <w:t>LINAC</w:t>
      </w:r>
      <w:r w:rsidRPr="00FC4703">
        <w:rPr>
          <w:rFonts w:ascii="Times New Roman" w:hAnsi="Times New Roman" w:cs="Times New Roman"/>
          <w:sz w:val="24"/>
          <w:szCs w:val="24"/>
        </w:rPr>
        <w:t xml:space="preserve">2018 </w:t>
      </w:r>
      <w:r w:rsidRPr="00FC4703"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Pr="00FC4703">
        <w:rPr>
          <w:rFonts w:ascii="Times New Roman" w:hAnsi="Times New Roman" w:cs="Times New Roman"/>
          <w:sz w:val="24"/>
          <w:szCs w:val="24"/>
        </w:rPr>
        <w:t xml:space="preserve">, </w:t>
      </w:r>
      <w:r w:rsidRPr="00FC4703">
        <w:rPr>
          <w:rFonts w:ascii="Times New Roman" w:hAnsi="Times New Roman" w:cs="Times New Roman"/>
          <w:sz w:val="24"/>
          <w:szCs w:val="24"/>
          <w:lang w:val="en-US"/>
        </w:rPr>
        <w:t>Beijing</w:t>
      </w:r>
      <w:r w:rsidRPr="00FC4703">
        <w:rPr>
          <w:rFonts w:ascii="Times New Roman" w:hAnsi="Times New Roman" w:cs="Times New Roman"/>
          <w:sz w:val="24"/>
          <w:szCs w:val="24"/>
        </w:rPr>
        <w:t xml:space="preserve">, </w:t>
      </w:r>
      <w:r w:rsidRPr="00FC4703">
        <w:rPr>
          <w:rFonts w:ascii="Times New Roman" w:hAnsi="Times New Roman" w:cs="Times New Roman"/>
          <w:sz w:val="24"/>
          <w:szCs w:val="24"/>
          <w:lang w:val="en-US"/>
        </w:rPr>
        <w:t>China</w:t>
      </w:r>
      <w:r w:rsidRPr="00FC4703">
        <w:rPr>
          <w:rFonts w:ascii="Times New Roman" w:hAnsi="Times New Roman" w:cs="Times New Roman"/>
          <w:sz w:val="24"/>
          <w:szCs w:val="24"/>
        </w:rPr>
        <w:t xml:space="preserve">, </w:t>
      </w:r>
      <w:r w:rsidRPr="00FC4703">
        <w:rPr>
          <w:rFonts w:ascii="Times New Roman" w:hAnsi="Times New Roman" w:cs="Times New Roman"/>
          <w:sz w:val="24"/>
          <w:szCs w:val="24"/>
          <w:lang w:val="en-US"/>
        </w:rPr>
        <w:t>September</w:t>
      </w:r>
      <w:r w:rsidRPr="00FC4703">
        <w:rPr>
          <w:rFonts w:ascii="Times New Roman" w:hAnsi="Times New Roman" w:cs="Times New Roman"/>
          <w:sz w:val="24"/>
          <w:szCs w:val="24"/>
        </w:rPr>
        <w:t xml:space="preserve"> 16-21, 2018.</w:t>
      </w:r>
    </w:p>
    <w:p w14:paraId="6E495D07" w14:textId="77777777" w:rsidR="00FC3CD9" w:rsidRPr="00FC4703" w:rsidRDefault="00FC3CD9" w:rsidP="00162C76">
      <w:pPr>
        <w:pStyle w:val="a4"/>
        <w:numPr>
          <w:ilvl w:val="0"/>
          <w:numId w:val="3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C4703">
        <w:rPr>
          <w:rFonts w:ascii="Times New Roman" w:hAnsi="Times New Roman" w:cs="Times New Roman"/>
          <w:sz w:val="24"/>
          <w:szCs w:val="24"/>
          <w:lang w:val="en-US"/>
        </w:rPr>
        <w:t>S. </w:t>
      </w:r>
      <w:proofErr w:type="spellStart"/>
      <w:r w:rsidRPr="00FC4703">
        <w:rPr>
          <w:rFonts w:ascii="Times New Roman" w:hAnsi="Times New Roman" w:cs="Times New Roman"/>
          <w:sz w:val="24"/>
          <w:szCs w:val="24"/>
          <w:lang w:val="en-US"/>
        </w:rPr>
        <w:t>Gavrilov</w:t>
      </w:r>
      <w:proofErr w:type="spellEnd"/>
      <w:r w:rsidRPr="00FC4703">
        <w:rPr>
          <w:rFonts w:ascii="Times New Roman" w:hAnsi="Times New Roman" w:cs="Times New Roman"/>
          <w:sz w:val="24"/>
          <w:szCs w:val="24"/>
          <w:lang w:val="en-US"/>
        </w:rPr>
        <w:t>, A. </w:t>
      </w:r>
      <w:proofErr w:type="spellStart"/>
      <w:r w:rsidRPr="00FC4703">
        <w:rPr>
          <w:rFonts w:ascii="Times New Roman" w:hAnsi="Times New Roman" w:cs="Times New Roman"/>
          <w:sz w:val="24"/>
          <w:szCs w:val="24"/>
          <w:lang w:val="en-US"/>
        </w:rPr>
        <w:t>Feschenko</w:t>
      </w:r>
      <w:proofErr w:type="spellEnd"/>
      <w:r w:rsidRPr="00FC4703">
        <w:rPr>
          <w:rFonts w:ascii="Times New Roman" w:hAnsi="Times New Roman" w:cs="Times New Roman"/>
          <w:sz w:val="24"/>
          <w:szCs w:val="24"/>
          <w:lang w:val="en-US"/>
        </w:rPr>
        <w:t>, D. </w:t>
      </w:r>
      <w:proofErr w:type="spellStart"/>
      <w:r w:rsidRPr="00FC4703">
        <w:rPr>
          <w:rFonts w:ascii="Times New Roman" w:hAnsi="Times New Roman" w:cs="Times New Roman"/>
          <w:sz w:val="24"/>
          <w:szCs w:val="24"/>
          <w:lang w:val="en-US"/>
        </w:rPr>
        <w:t>Chermoshentsev</w:t>
      </w:r>
      <w:proofErr w:type="spellEnd"/>
      <w:r w:rsidRPr="00FC4703">
        <w:rPr>
          <w:rFonts w:ascii="Times New Roman" w:hAnsi="Times New Roman" w:cs="Times New Roman"/>
          <w:sz w:val="24"/>
          <w:szCs w:val="24"/>
          <w:lang w:val="en-US"/>
        </w:rPr>
        <w:t xml:space="preserve">. Design, fabrication and laboratory tests of Bunch Shape Monitors for ESS </w:t>
      </w:r>
      <w:proofErr w:type="spellStart"/>
      <w:r w:rsidRPr="00FC4703">
        <w:rPr>
          <w:rFonts w:ascii="Times New Roman" w:hAnsi="Times New Roman" w:cs="Times New Roman"/>
          <w:sz w:val="24"/>
          <w:szCs w:val="24"/>
          <w:lang w:val="en-US"/>
        </w:rPr>
        <w:t>linac</w:t>
      </w:r>
      <w:proofErr w:type="spellEnd"/>
      <w:r w:rsidRPr="00FC4703">
        <w:rPr>
          <w:rFonts w:ascii="Times New Roman" w:hAnsi="Times New Roman" w:cs="Times New Roman"/>
          <w:sz w:val="24"/>
          <w:szCs w:val="24"/>
          <w:lang w:val="en-US"/>
        </w:rPr>
        <w:t>. Report at 7th International Beam Instrumentation Conference IBIC-2018, Shanghai, China, September 9-13, 2018.</w:t>
      </w:r>
    </w:p>
    <w:p w14:paraId="0F82B814" w14:textId="6969DE3D" w:rsidR="00FC3CD9" w:rsidRPr="009078E5" w:rsidRDefault="00FC3CD9" w:rsidP="00162C76">
      <w:pPr>
        <w:pStyle w:val="a4"/>
        <w:numPr>
          <w:ilvl w:val="0"/>
          <w:numId w:val="3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C4703">
        <w:rPr>
          <w:rFonts w:ascii="Times New Roman" w:hAnsi="Times New Roman" w:cs="Times New Roman"/>
          <w:sz w:val="24"/>
          <w:szCs w:val="24"/>
          <w:lang w:val="en-US"/>
        </w:rPr>
        <w:t>S. </w:t>
      </w:r>
      <w:proofErr w:type="spellStart"/>
      <w:r w:rsidRPr="00FC4703">
        <w:rPr>
          <w:rFonts w:ascii="Times New Roman" w:hAnsi="Times New Roman" w:cs="Times New Roman"/>
          <w:sz w:val="24"/>
          <w:szCs w:val="24"/>
          <w:lang w:val="en-US"/>
        </w:rPr>
        <w:t>Gavrilov</w:t>
      </w:r>
      <w:proofErr w:type="spellEnd"/>
      <w:r w:rsidRPr="00FC4703">
        <w:rPr>
          <w:rFonts w:ascii="Times New Roman" w:hAnsi="Times New Roman" w:cs="Times New Roman"/>
          <w:sz w:val="24"/>
          <w:szCs w:val="24"/>
          <w:lang w:val="en-US"/>
        </w:rPr>
        <w:t>, A. Melnikov, A. </w:t>
      </w:r>
      <w:proofErr w:type="spellStart"/>
      <w:r w:rsidRPr="00FC4703">
        <w:rPr>
          <w:rFonts w:ascii="Times New Roman" w:hAnsi="Times New Roman" w:cs="Times New Roman"/>
          <w:sz w:val="24"/>
          <w:szCs w:val="24"/>
          <w:lang w:val="en-US"/>
        </w:rPr>
        <w:t>Titov</w:t>
      </w:r>
      <w:proofErr w:type="spellEnd"/>
      <w:r w:rsidRPr="00FC4703">
        <w:rPr>
          <w:rFonts w:ascii="Times New Roman" w:hAnsi="Times New Roman" w:cs="Times New Roman"/>
          <w:sz w:val="24"/>
          <w:szCs w:val="24"/>
          <w:lang w:val="en-US"/>
        </w:rPr>
        <w:t xml:space="preserve">. Beam diagnostics and instrumentation for proton irradiation facility at INR RAS </w:t>
      </w:r>
      <w:proofErr w:type="spellStart"/>
      <w:r w:rsidRPr="00FC4703">
        <w:rPr>
          <w:rFonts w:ascii="Times New Roman" w:hAnsi="Times New Roman" w:cs="Times New Roman"/>
          <w:sz w:val="24"/>
          <w:szCs w:val="24"/>
          <w:lang w:val="en-US"/>
        </w:rPr>
        <w:t>linac</w:t>
      </w:r>
      <w:proofErr w:type="spellEnd"/>
      <w:r w:rsidRPr="00FC4703">
        <w:rPr>
          <w:rFonts w:ascii="Times New Roman" w:hAnsi="Times New Roman" w:cs="Times New Roman"/>
          <w:sz w:val="24"/>
          <w:szCs w:val="24"/>
          <w:lang w:val="en-US"/>
        </w:rPr>
        <w:t>. Report at 7th International Beam Instrumentation Conference IBIC-2018, Shanghai, China, September 9-13, 2018.</w:t>
      </w:r>
    </w:p>
    <w:p w14:paraId="1D7FA965" w14:textId="77777777" w:rsidR="009078E5" w:rsidRPr="009078E5" w:rsidRDefault="009078E5" w:rsidP="009078E5">
      <w:pPr>
        <w:spacing w:after="0" w:line="276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36AE2D1D" w14:textId="545EA878" w:rsidR="00602213" w:rsidRDefault="009078E5" w:rsidP="00602213">
      <w:pPr>
        <w:spacing w:after="0" w:line="276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78E5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Pr="009078E5">
        <w:rPr>
          <w:rFonts w:ascii="Times New Roman" w:hAnsi="Times New Roman" w:cs="Times New Roman"/>
          <w:b/>
          <w:i/>
          <w:sz w:val="24"/>
          <w:szCs w:val="24"/>
        </w:rPr>
        <w:t>ассмотре</w:t>
      </w:r>
      <w:r w:rsidRPr="009078E5">
        <w:rPr>
          <w:rFonts w:ascii="Times New Roman" w:hAnsi="Times New Roman" w:cs="Times New Roman"/>
          <w:b/>
          <w:i/>
          <w:sz w:val="24"/>
          <w:szCs w:val="24"/>
        </w:rPr>
        <w:t xml:space="preserve">ны </w:t>
      </w:r>
      <w:r w:rsidRPr="009078E5">
        <w:rPr>
          <w:rFonts w:ascii="Times New Roman" w:hAnsi="Times New Roman" w:cs="Times New Roman"/>
          <w:b/>
          <w:i/>
          <w:sz w:val="24"/>
          <w:szCs w:val="24"/>
        </w:rPr>
        <w:t xml:space="preserve">3 модели, объясняющих дополнительную компоненту инфракрасного фона продуктами распада </w:t>
      </w:r>
      <w:proofErr w:type="spellStart"/>
      <w:r w:rsidRPr="009078E5">
        <w:rPr>
          <w:rFonts w:ascii="Times New Roman" w:hAnsi="Times New Roman" w:cs="Times New Roman"/>
          <w:b/>
          <w:i/>
          <w:sz w:val="24"/>
          <w:szCs w:val="24"/>
        </w:rPr>
        <w:t>аксионо</w:t>
      </w:r>
      <w:proofErr w:type="spellEnd"/>
      <w:r w:rsidRPr="009078E5">
        <w:rPr>
          <w:rFonts w:ascii="Times New Roman" w:hAnsi="Times New Roman" w:cs="Times New Roman"/>
          <w:b/>
          <w:i/>
          <w:sz w:val="24"/>
          <w:szCs w:val="24"/>
        </w:rPr>
        <w:t>-подобных частиц</w:t>
      </w:r>
    </w:p>
    <w:p w14:paraId="073B8B51" w14:textId="77777777" w:rsidR="009078E5" w:rsidRPr="009078E5" w:rsidRDefault="009078E5" w:rsidP="00602213">
      <w:pPr>
        <w:spacing w:after="0" w:line="276" w:lineRule="auto"/>
        <w:ind w:left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2E3844EB" w14:textId="3A622985" w:rsidR="00162C76" w:rsidRDefault="00294A46" w:rsidP="00BF58B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703">
        <w:rPr>
          <w:rFonts w:ascii="Times New Roman" w:hAnsi="Times New Roman" w:cs="Times New Roman"/>
          <w:sz w:val="24"/>
          <w:szCs w:val="24"/>
        </w:rPr>
        <w:t xml:space="preserve">В 2017 году эксперимент </w:t>
      </w:r>
      <w:r w:rsidRPr="00FC4703">
        <w:rPr>
          <w:rFonts w:ascii="Times New Roman" w:hAnsi="Times New Roman" w:cs="Times New Roman"/>
          <w:sz w:val="24"/>
          <w:szCs w:val="24"/>
          <w:lang w:val="en-US"/>
        </w:rPr>
        <w:t>CIBER</w:t>
      </w:r>
      <w:r w:rsidRPr="00FC4703">
        <w:rPr>
          <w:rFonts w:ascii="Times New Roman" w:hAnsi="Times New Roman" w:cs="Times New Roman"/>
          <w:sz w:val="24"/>
          <w:szCs w:val="24"/>
        </w:rPr>
        <w:t xml:space="preserve"> заявил о детектировании беспрецедентно высокого внегалактического фона в ближнем инфракрасном диапазоне 0.8-1.7 мкм </w:t>
      </w:r>
      <w:r w:rsidRPr="00FC4703">
        <w:rPr>
          <w:rFonts w:ascii="Times New Roman" w:hAnsi="Times New Roman" w:cs="Times New Roman"/>
          <w:sz w:val="24"/>
          <w:szCs w:val="24"/>
          <w:lang w:val="en-US"/>
        </w:rPr>
        <w:t>CIBER</w:t>
      </w:r>
      <w:r w:rsidRPr="00FC4703">
        <w:rPr>
          <w:rFonts w:ascii="Times New Roman" w:hAnsi="Times New Roman" w:cs="Times New Roman"/>
          <w:sz w:val="24"/>
          <w:szCs w:val="24"/>
        </w:rPr>
        <w:t xml:space="preserve">. Данные наблюдения ставят под вопрос традиционные сценарии происхождения межгалактического </w:t>
      </w:r>
      <w:r w:rsidRPr="00FC4703">
        <w:rPr>
          <w:rFonts w:ascii="Times New Roman" w:hAnsi="Times New Roman" w:cs="Times New Roman"/>
          <w:sz w:val="24"/>
          <w:szCs w:val="24"/>
        </w:rPr>
        <w:lastRenderedPageBreak/>
        <w:t xml:space="preserve">инфракрасного фона. </w:t>
      </w:r>
      <w:r w:rsidR="00162C76" w:rsidRPr="00FC4703">
        <w:rPr>
          <w:rFonts w:ascii="Times New Roman" w:hAnsi="Times New Roman" w:cs="Times New Roman"/>
          <w:sz w:val="24"/>
          <w:szCs w:val="24"/>
        </w:rPr>
        <w:t>Кроме того,</w:t>
      </w:r>
      <w:r w:rsidRPr="00FC4703">
        <w:rPr>
          <w:rFonts w:ascii="Times New Roman" w:hAnsi="Times New Roman" w:cs="Times New Roman"/>
          <w:sz w:val="24"/>
          <w:szCs w:val="24"/>
        </w:rPr>
        <w:t xml:space="preserve"> повышенный фон означает снижение прозрачности вселенной для гамма-излучения высоких энергий, что входит в противоречие с измерениями спектров </w:t>
      </w:r>
      <w:proofErr w:type="spellStart"/>
      <w:r w:rsidRPr="00FC4703">
        <w:rPr>
          <w:rFonts w:ascii="Times New Roman" w:hAnsi="Times New Roman" w:cs="Times New Roman"/>
          <w:sz w:val="24"/>
          <w:szCs w:val="24"/>
        </w:rPr>
        <w:t>блазаров</w:t>
      </w:r>
      <w:proofErr w:type="spellEnd"/>
      <w:r w:rsidRPr="00FC4703">
        <w:rPr>
          <w:rFonts w:ascii="Times New Roman" w:hAnsi="Times New Roman" w:cs="Times New Roman"/>
          <w:sz w:val="24"/>
          <w:szCs w:val="24"/>
        </w:rPr>
        <w:t xml:space="preserve"> в таких экспериментах как </w:t>
      </w:r>
      <w:r w:rsidRPr="00FC470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C4703">
        <w:rPr>
          <w:rFonts w:ascii="Times New Roman" w:hAnsi="Times New Roman" w:cs="Times New Roman"/>
          <w:sz w:val="24"/>
          <w:szCs w:val="24"/>
        </w:rPr>
        <w:t>.</w:t>
      </w:r>
      <w:r w:rsidRPr="00FC470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C4703">
        <w:rPr>
          <w:rFonts w:ascii="Times New Roman" w:hAnsi="Times New Roman" w:cs="Times New Roman"/>
          <w:sz w:val="24"/>
          <w:szCs w:val="24"/>
        </w:rPr>
        <w:t>.</w:t>
      </w:r>
      <w:r w:rsidRPr="00FC470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C4703">
        <w:rPr>
          <w:rFonts w:ascii="Times New Roman" w:hAnsi="Times New Roman" w:cs="Times New Roman"/>
          <w:sz w:val="24"/>
          <w:szCs w:val="24"/>
        </w:rPr>
        <w:t>.</w:t>
      </w:r>
      <w:r w:rsidRPr="00FC470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C4703">
        <w:rPr>
          <w:rFonts w:ascii="Times New Roman" w:hAnsi="Times New Roman" w:cs="Times New Roman"/>
          <w:sz w:val="24"/>
          <w:szCs w:val="24"/>
        </w:rPr>
        <w:t xml:space="preserve">. и </w:t>
      </w:r>
      <w:r w:rsidRPr="00FC4703">
        <w:rPr>
          <w:rFonts w:ascii="Times New Roman" w:hAnsi="Times New Roman" w:cs="Times New Roman"/>
          <w:sz w:val="24"/>
          <w:szCs w:val="24"/>
          <w:lang w:val="en-US"/>
        </w:rPr>
        <w:t>MAGIC</w:t>
      </w:r>
      <w:r w:rsidRPr="00FC4703">
        <w:rPr>
          <w:rFonts w:ascii="Times New Roman" w:hAnsi="Times New Roman" w:cs="Times New Roman"/>
          <w:sz w:val="24"/>
          <w:szCs w:val="24"/>
        </w:rPr>
        <w:t xml:space="preserve">. О.Е. </w:t>
      </w:r>
      <w:proofErr w:type="spellStart"/>
      <w:r w:rsidRPr="00FC4703">
        <w:rPr>
          <w:rFonts w:ascii="Times New Roman" w:hAnsi="Times New Roman" w:cs="Times New Roman"/>
          <w:sz w:val="24"/>
          <w:szCs w:val="24"/>
        </w:rPr>
        <w:t>Калашев</w:t>
      </w:r>
      <w:proofErr w:type="spellEnd"/>
      <w:r w:rsidRPr="00FC4703">
        <w:rPr>
          <w:rFonts w:ascii="Times New Roman" w:hAnsi="Times New Roman" w:cs="Times New Roman"/>
          <w:sz w:val="24"/>
          <w:szCs w:val="24"/>
        </w:rPr>
        <w:t xml:space="preserve"> с коллегами рассмотрели 3 модели, объясняющих дополнительную компоненту инфракрасного фона продуктами распада </w:t>
      </w:r>
      <w:proofErr w:type="spellStart"/>
      <w:r w:rsidRPr="00FC4703">
        <w:rPr>
          <w:rFonts w:ascii="Times New Roman" w:hAnsi="Times New Roman" w:cs="Times New Roman"/>
          <w:sz w:val="24"/>
          <w:szCs w:val="24"/>
        </w:rPr>
        <w:t>аксионо</w:t>
      </w:r>
      <w:proofErr w:type="spellEnd"/>
      <w:r w:rsidRPr="00FC4703">
        <w:rPr>
          <w:rFonts w:ascii="Times New Roman" w:hAnsi="Times New Roman" w:cs="Times New Roman"/>
          <w:sz w:val="24"/>
          <w:szCs w:val="24"/>
        </w:rPr>
        <w:t xml:space="preserve">-подобных частиц. В рамках указанного сценария видимую аномальную прозрачность вселенной для гамма-излучения от далеких </w:t>
      </w:r>
      <w:proofErr w:type="spellStart"/>
      <w:r w:rsidRPr="00FC4703">
        <w:rPr>
          <w:rFonts w:ascii="Times New Roman" w:hAnsi="Times New Roman" w:cs="Times New Roman"/>
          <w:sz w:val="24"/>
          <w:szCs w:val="24"/>
        </w:rPr>
        <w:t>блазаров</w:t>
      </w:r>
      <w:proofErr w:type="spellEnd"/>
      <w:r w:rsidRPr="00FC4703">
        <w:rPr>
          <w:rFonts w:ascii="Times New Roman" w:hAnsi="Times New Roman" w:cs="Times New Roman"/>
          <w:sz w:val="24"/>
          <w:szCs w:val="24"/>
        </w:rPr>
        <w:t xml:space="preserve"> можно объяснить только предположив, что часть потока гамма лучей производится на пути к наблюдателю при взаимодействиях космических лучей, испущенных </w:t>
      </w:r>
      <w:proofErr w:type="spellStart"/>
      <w:r w:rsidRPr="00FC4703">
        <w:rPr>
          <w:rFonts w:ascii="Times New Roman" w:hAnsi="Times New Roman" w:cs="Times New Roman"/>
          <w:sz w:val="24"/>
          <w:szCs w:val="24"/>
        </w:rPr>
        <w:t>блазарами</w:t>
      </w:r>
      <w:proofErr w:type="spellEnd"/>
      <w:r w:rsidRPr="00FC4703">
        <w:rPr>
          <w:rFonts w:ascii="Times New Roman" w:hAnsi="Times New Roman" w:cs="Times New Roman"/>
          <w:sz w:val="24"/>
          <w:szCs w:val="24"/>
        </w:rPr>
        <w:t xml:space="preserve">. Однако данный механизм имеет свои ограничения, связанные с ожидаемым в случае вторичных фотонов размытием </w:t>
      </w:r>
      <w:proofErr w:type="spellStart"/>
      <w:r w:rsidRPr="00FC4703">
        <w:rPr>
          <w:rFonts w:ascii="Times New Roman" w:hAnsi="Times New Roman" w:cs="Times New Roman"/>
          <w:sz w:val="24"/>
          <w:szCs w:val="24"/>
        </w:rPr>
        <w:t>вариабильности</w:t>
      </w:r>
      <w:proofErr w:type="spellEnd"/>
      <w:r w:rsidRPr="00FC4703">
        <w:rPr>
          <w:rFonts w:ascii="Times New Roman" w:hAnsi="Times New Roman" w:cs="Times New Roman"/>
          <w:sz w:val="24"/>
          <w:szCs w:val="24"/>
        </w:rPr>
        <w:t xml:space="preserve"> сигнала. Аккуратный учет указанных ограничений позволил забраковать одну из трех рассмотренных моделей. В то же время оставшиеся две модели не противоречат имеющимся на сегодняшний день экспериментальным данным. Результаты исследований опубликованы в электронном архиве препринтов [1].</w:t>
      </w:r>
    </w:p>
    <w:p w14:paraId="62DF9EB1" w14:textId="77777777" w:rsidR="00C83B49" w:rsidRDefault="00C83B49" w:rsidP="00BF58B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B461EF8" w14:textId="09C4FD3C" w:rsidR="00162C76" w:rsidRPr="00C83B49" w:rsidRDefault="00C83B49" w:rsidP="00BF58B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C83B49">
        <w:rPr>
          <w:rFonts w:ascii="Times New Roman" w:hAnsi="Times New Roman" w:cs="Times New Roman"/>
          <w:b/>
          <w:i/>
          <w:sz w:val="24"/>
          <w:szCs w:val="24"/>
        </w:rPr>
        <w:t xml:space="preserve">зучен асимптотический характер рядов теории возмущений КХД для применяющихся в обработке данных </w:t>
      </w:r>
      <w:r w:rsidRPr="00C83B49">
        <w:rPr>
          <w:rFonts w:ascii="Times New Roman" w:hAnsi="Times New Roman" w:cs="Times New Roman"/>
          <w:b/>
          <w:i/>
          <w:sz w:val="24"/>
          <w:szCs w:val="24"/>
          <w:lang w:val="en-US"/>
        </w:rPr>
        <w:t>LHC</w:t>
      </w:r>
      <w:r w:rsidRPr="00C83B49">
        <w:rPr>
          <w:rFonts w:ascii="Times New Roman" w:hAnsi="Times New Roman" w:cs="Times New Roman"/>
          <w:b/>
          <w:i/>
          <w:sz w:val="24"/>
          <w:szCs w:val="24"/>
        </w:rPr>
        <w:t xml:space="preserve">, изменяющихся с ростом энергии бегущих и фиксированных полюсных масс кварков </w:t>
      </w:r>
      <w:r w:rsidRPr="00C83B49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Pr="00C83B49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C83B49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Pr="00C83B49">
        <w:rPr>
          <w:rFonts w:ascii="Times New Roman" w:hAnsi="Times New Roman" w:cs="Times New Roman"/>
          <w:b/>
          <w:i/>
          <w:sz w:val="24"/>
          <w:szCs w:val="24"/>
        </w:rPr>
        <w:t xml:space="preserve">и </w:t>
      </w:r>
      <w:r w:rsidRPr="00C83B49">
        <w:rPr>
          <w:rFonts w:ascii="Times New Roman" w:hAnsi="Times New Roman" w:cs="Times New Roman"/>
          <w:b/>
          <w:i/>
          <w:sz w:val="24"/>
          <w:szCs w:val="24"/>
          <w:lang w:val="en-US"/>
        </w:rPr>
        <w:t>t</w:t>
      </w:r>
      <w:r w:rsidRPr="00C83B49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83B49">
        <w:rPr>
          <w:rFonts w:ascii="Times New Roman" w:hAnsi="Times New Roman" w:cs="Times New Roman"/>
          <w:b/>
          <w:i/>
          <w:sz w:val="24"/>
          <w:szCs w:val="24"/>
        </w:rPr>
        <w:t>Показано, что в случае с–кварка</w:t>
      </w:r>
    </w:p>
    <w:p w14:paraId="700C3461" w14:textId="77777777" w:rsidR="00C83B49" w:rsidRPr="00C83B49" w:rsidRDefault="00C83B49" w:rsidP="00BF58B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E4A6CF1" w14:textId="30BDC7A4" w:rsidR="00294A46" w:rsidRDefault="00294A46" w:rsidP="00BF58B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703">
        <w:rPr>
          <w:rFonts w:ascii="Times New Roman" w:hAnsi="Times New Roman" w:cs="Times New Roman"/>
          <w:sz w:val="24"/>
          <w:szCs w:val="24"/>
        </w:rPr>
        <w:t xml:space="preserve"> При помощи основывающегося на методе </w:t>
      </w:r>
      <w:proofErr w:type="spellStart"/>
      <w:r w:rsidRPr="00FC4703">
        <w:rPr>
          <w:rFonts w:ascii="Times New Roman" w:hAnsi="Times New Roman" w:cs="Times New Roman"/>
          <w:sz w:val="24"/>
          <w:szCs w:val="24"/>
        </w:rPr>
        <w:t>ренорм</w:t>
      </w:r>
      <w:proofErr w:type="spellEnd"/>
      <w:r w:rsidRPr="00FC4703">
        <w:rPr>
          <w:rFonts w:ascii="Times New Roman" w:hAnsi="Times New Roman" w:cs="Times New Roman"/>
          <w:sz w:val="24"/>
          <w:szCs w:val="24"/>
        </w:rPr>
        <w:t>-группы и методе инвариантных зарядов специальной оценочной процедуры, разработанной в 1995 г в работе А.Л. Катаева и В.В. Старченко (</w:t>
      </w:r>
      <w:r w:rsidRPr="00FC4703">
        <w:rPr>
          <w:rFonts w:ascii="Times New Roman" w:hAnsi="Times New Roman" w:cs="Times New Roman"/>
          <w:sz w:val="24"/>
          <w:szCs w:val="24"/>
          <w:lang w:val="en-US"/>
        </w:rPr>
        <w:t>Estimates</w:t>
      </w:r>
      <w:r w:rsidRPr="00FC4703">
        <w:rPr>
          <w:rFonts w:ascii="Times New Roman" w:hAnsi="Times New Roman" w:cs="Times New Roman"/>
          <w:sz w:val="24"/>
          <w:szCs w:val="24"/>
        </w:rPr>
        <w:t xml:space="preserve"> </w:t>
      </w:r>
      <w:r w:rsidRPr="00FC470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C4703">
        <w:rPr>
          <w:rFonts w:ascii="Times New Roman" w:hAnsi="Times New Roman" w:cs="Times New Roman"/>
          <w:sz w:val="24"/>
          <w:szCs w:val="24"/>
        </w:rPr>
        <w:t xml:space="preserve"> </w:t>
      </w:r>
      <w:r w:rsidRPr="00FC470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C4703">
        <w:rPr>
          <w:rFonts w:ascii="Times New Roman" w:hAnsi="Times New Roman" w:cs="Times New Roman"/>
          <w:sz w:val="24"/>
          <w:szCs w:val="24"/>
        </w:rPr>
        <w:t xml:space="preserve"> </w:t>
      </w:r>
      <w:r w:rsidRPr="00FC4703">
        <w:rPr>
          <w:rFonts w:ascii="Times New Roman" w:hAnsi="Times New Roman" w:cs="Times New Roman"/>
          <w:sz w:val="24"/>
          <w:szCs w:val="24"/>
          <w:lang w:val="en-US"/>
        </w:rPr>
        <w:t>higher</w:t>
      </w:r>
      <w:r w:rsidRPr="00FC4703">
        <w:rPr>
          <w:rFonts w:ascii="Times New Roman" w:hAnsi="Times New Roman" w:cs="Times New Roman"/>
          <w:sz w:val="24"/>
          <w:szCs w:val="24"/>
        </w:rPr>
        <w:t xml:space="preserve"> </w:t>
      </w:r>
      <w:r w:rsidRPr="00FC4703">
        <w:rPr>
          <w:rFonts w:ascii="Times New Roman" w:hAnsi="Times New Roman" w:cs="Times New Roman"/>
          <w:sz w:val="24"/>
          <w:szCs w:val="24"/>
          <w:lang w:val="en-US"/>
        </w:rPr>
        <w:t>order</w:t>
      </w:r>
      <w:r w:rsidRPr="00FC4703">
        <w:rPr>
          <w:rFonts w:ascii="Times New Roman" w:hAnsi="Times New Roman" w:cs="Times New Roman"/>
          <w:sz w:val="24"/>
          <w:szCs w:val="24"/>
        </w:rPr>
        <w:t xml:space="preserve"> </w:t>
      </w:r>
      <w:r w:rsidRPr="00FC4703">
        <w:rPr>
          <w:rFonts w:ascii="Times New Roman" w:hAnsi="Times New Roman" w:cs="Times New Roman"/>
          <w:sz w:val="24"/>
          <w:szCs w:val="24"/>
          <w:lang w:val="en-US"/>
        </w:rPr>
        <w:t>QCD</w:t>
      </w:r>
      <w:r w:rsidRPr="00FC4703">
        <w:rPr>
          <w:rFonts w:ascii="Times New Roman" w:hAnsi="Times New Roman" w:cs="Times New Roman"/>
          <w:sz w:val="24"/>
          <w:szCs w:val="24"/>
        </w:rPr>
        <w:t xml:space="preserve">  </w:t>
      </w:r>
      <w:r w:rsidRPr="00FC4703">
        <w:rPr>
          <w:rFonts w:ascii="Times New Roman" w:hAnsi="Times New Roman" w:cs="Times New Roman"/>
          <w:sz w:val="24"/>
          <w:szCs w:val="24"/>
          <w:lang w:val="en-US"/>
        </w:rPr>
        <w:t>corrections</w:t>
      </w:r>
      <w:r w:rsidRPr="00FC4703">
        <w:rPr>
          <w:rFonts w:ascii="Times New Roman" w:hAnsi="Times New Roman" w:cs="Times New Roman"/>
          <w:sz w:val="24"/>
          <w:szCs w:val="24"/>
        </w:rPr>
        <w:t xml:space="preserve"> </w:t>
      </w:r>
      <w:r w:rsidRPr="00FC470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C4703">
        <w:rPr>
          <w:rFonts w:ascii="Times New Roman" w:hAnsi="Times New Roman" w:cs="Times New Roman"/>
          <w:sz w:val="24"/>
          <w:szCs w:val="24"/>
        </w:rPr>
        <w:t xml:space="preserve"> </w:t>
      </w:r>
      <w:r w:rsidRPr="00FC470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C4703">
        <w:rPr>
          <w:rFonts w:ascii="Times New Roman" w:hAnsi="Times New Roman" w:cs="Times New Roman"/>
          <w:sz w:val="24"/>
          <w:szCs w:val="24"/>
        </w:rPr>
        <w:t>(</w:t>
      </w:r>
      <w:r w:rsidRPr="00FC470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C4703">
        <w:rPr>
          <w:rFonts w:ascii="Times New Roman" w:hAnsi="Times New Roman" w:cs="Times New Roman"/>
          <w:sz w:val="24"/>
          <w:szCs w:val="24"/>
        </w:rPr>
        <w:t xml:space="preserve">), </w:t>
      </w:r>
      <w:r w:rsidRPr="00FC470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C4703">
        <w:rPr>
          <w:rFonts w:ascii="Times New Roman" w:hAnsi="Times New Roman" w:cs="Times New Roman"/>
          <w:sz w:val="24"/>
          <w:szCs w:val="24"/>
        </w:rPr>
        <w:t>(</w:t>
      </w:r>
      <w:r w:rsidRPr="00FC4703">
        <w:rPr>
          <w:rFonts w:ascii="Times New Roman" w:hAnsi="Times New Roman" w:cs="Times New Roman"/>
          <w:sz w:val="24"/>
          <w:szCs w:val="24"/>
          <w:lang w:val="en-US"/>
        </w:rPr>
        <w:t>tau</w:t>
      </w:r>
      <w:r w:rsidRPr="00FC4703">
        <w:rPr>
          <w:rFonts w:ascii="Times New Roman" w:hAnsi="Times New Roman" w:cs="Times New Roman"/>
          <w:sz w:val="24"/>
          <w:szCs w:val="24"/>
        </w:rPr>
        <w:t xml:space="preserve">) </w:t>
      </w:r>
      <w:r w:rsidRPr="00FC470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FC4703">
        <w:rPr>
          <w:rFonts w:ascii="Times New Roman" w:hAnsi="Times New Roman" w:cs="Times New Roman"/>
          <w:sz w:val="24"/>
          <w:szCs w:val="24"/>
        </w:rPr>
        <w:t xml:space="preserve"> </w:t>
      </w:r>
      <w:r w:rsidRPr="00FC4703">
        <w:rPr>
          <w:rFonts w:ascii="Times New Roman" w:hAnsi="Times New Roman" w:cs="Times New Roman"/>
          <w:sz w:val="24"/>
          <w:szCs w:val="24"/>
          <w:lang w:val="en-US"/>
        </w:rPr>
        <w:t>deep</w:t>
      </w:r>
      <w:r w:rsidRPr="00FC4703">
        <w:rPr>
          <w:rFonts w:ascii="Times New Roman" w:hAnsi="Times New Roman" w:cs="Times New Roman"/>
          <w:sz w:val="24"/>
          <w:szCs w:val="24"/>
        </w:rPr>
        <w:t xml:space="preserve"> </w:t>
      </w:r>
      <w:r w:rsidRPr="00FC4703">
        <w:rPr>
          <w:rFonts w:ascii="Times New Roman" w:hAnsi="Times New Roman" w:cs="Times New Roman"/>
          <w:sz w:val="24"/>
          <w:szCs w:val="24"/>
          <w:lang w:val="en-US"/>
        </w:rPr>
        <w:t>inelastic</w:t>
      </w:r>
      <w:r w:rsidRPr="00FC4703">
        <w:rPr>
          <w:rFonts w:ascii="Times New Roman" w:hAnsi="Times New Roman" w:cs="Times New Roman"/>
          <w:sz w:val="24"/>
          <w:szCs w:val="24"/>
        </w:rPr>
        <w:t xml:space="preserve"> </w:t>
      </w:r>
      <w:r w:rsidRPr="00FC4703">
        <w:rPr>
          <w:rFonts w:ascii="Times New Roman" w:hAnsi="Times New Roman" w:cs="Times New Roman"/>
          <w:sz w:val="24"/>
          <w:szCs w:val="24"/>
          <w:lang w:val="en-US"/>
        </w:rPr>
        <w:t>scattering</w:t>
      </w:r>
      <w:r w:rsidRPr="00FC4703">
        <w:rPr>
          <w:rFonts w:ascii="Times New Roman" w:hAnsi="Times New Roman" w:cs="Times New Roman"/>
          <w:sz w:val="24"/>
          <w:szCs w:val="24"/>
        </w:rPr>
        <w:t xml:space="preserve"> </w:t>
      </w:r>
      <w:r w:rsidRPr="00FC4703">
        <w:rPr>
          <w:rFonts w:ascii="Times New Roman" w:hAnsi="Times New Roman" w:cs="Times New Roman"/>
          <w:sz w:val="24"/>
          <w:szCs w:val="24"/>
          <w:lang w:val="en-US"/>
        </w:rPr>
        <w:t>sum</w:t>
      </w:r>
      <w:r w:rsidRPr="00FC4703">
        <w:rPr>
          <w:rFonts w:ascii="Times New Roman" w:hAnsi="Times New Roman" w:cs="Times New Roman"/>
          <w:sz w:val="24"/>
          <w:szCs w:val="24"/>
        </w:rPr>
        <w:t xml:space="preserve"> </w:t>
      </w:r>
      <w:r w:rsidRPr="00FC4703">
        <w:rPr>
          <w:rFonts w:ascii="Times New Roman" w:hAnsi="Times New Roman" w:cs="Times New Roman"/>
          <w:sz w:val="24"/>
          <w:szCs w:val="24"/>
          <w:lang w:val="en-US"/>
        </w:rPr>
        <w:t>rules</w:t>
      </w:r>
      <w:r w:rsidRPr="00FC4703">
        <w:rPr>
          <w:rFonts w:ascii="Times New Roman" w:hAnsi="Times New Roman" w:cs="Times New Roman"/>
          <w:sz w:val="24"/>
          <w:szCs w:val="24"/>
        </w:rPr>
        <w:t xml:space="preserve">, </w:t>
      </w:r>
      <w:r w:rsidRPr="00FC4703">
        <w:rPr>
          <w:rFonts w:ascii="Times New Roman" w:hAnsi="Times New Roman" w:cs="Times New Roman"/>
          <w:sz w:val="24"/>
          <w:szCs w:val="24"/>
          <w:lang w:val="en-US"/>
        </w:rPr>
        <w:t>Mod</w:t>
      </w:r>
      <w:r w:rsidRPr="00FC4703">
        <w:rPr>
          <w:rFonts w:ascii="Times New Roman" w:hAnsi="Times New Roman" w:cs="Times New Roman"/>
          <w:sz w:val="24"/>
          <w:szCs w:val="24"/>
        </w:rPr>
        <w:t>.</w:t>
      </w:r>
      <w:r w:rsidRPr="00FC4703">
        <w:rPr>
          <w:rFonts w:ascii="Times New Roman" w:hAnsi="Times New Roman" w:cs="Times New Roman"/>
          <w:sz w:val="24"/>
          <w:szCs w:val="24"/>
          <w:lang w:val="en-US"/>
        </w:rPr>
        <w:t>Phys</w:t>
      </w:r>
      <w:r w:rsidRPr="00FC4703">
        <w:rPr>
          <w:rFonts w:ascii="Times New Roman" w:hAnsi="Times New Roman" w:cs="Times New Roman"/>
          <w:sz w:val="24"/>
          <w:szCs w:val="24"/>
        </w:rPr>
        <w:t xml:space="preserve">. </w:t>
      </w:r>
      <w:r w:rsidRPr="00FC4703">
        <w:rPr>
          <w:rFonts w:ascii="Times New Roman" w:hAnsi="Times New Roman" w:cs="Times New Roman"/>
          <w:sz w:val="24"/>
          <w:szCs w:val="24"/>
          <w:lang w:val="en-US"/>
        </w:rPr>
        <w:t>Lett</w:t>
      </w:r>
      <w:r w:rsidRPr="00FC4703">
        <w:rPr>
          <w:rFonts w:ascii="Times New Roman" w:hAnsi="Times New Roman" w:cs="Times New Roman"/>
          <w:sz w:val="24"/>
          <w:szCs w:val="24"/>
        </w:rPr>
        <w:t xml:space="preserve">. </w:t>
      </w:r>
      <w:r w:rsidRPr="00FC470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C4703">
        <w:rPr>
          <w:rFonts w:ascii="Times New Roman" w:hAnsi="Times New Roman" w:cs="Times New Roman"/>
          <w:sz w:val="24"/>
          <w:szCs w:val="24"/>
        </w:rPr>
        <w:t xml:space="preserve"> 10(1995) 235) изучен асимптотический характер рядов теории возмущений КХД для применяющихся в обработке данных </w:t>
      </w:r>
      <w:r w:rsidRPr="00FC4703">
        <w:rPr>
          <w:rFonts w:ascii="Times New Roman" w:hAnsi="Times New Roman" w:cs="Times New Roman"/>
          <w:sz w:val="24"/>
          <w:szCs w:val="24"/>
          <w:lang w:val="en-US"/>
        </w:rPr>
        <w:t>LHC</w:t>
      </w:r>
      <w:r w:rsidRPr="00FC4703">
        <w:rPr>
          <w:rFonts w:ascii="Times New Roman" w:hAnsi="Times New Roman" w:cs="Times New Roman"/>
          <w:sz w:val="24"/>
          <w:szCs w:val="24"/>
        </w:rPr>
        <w:t xml:space="preserve">, изменяющихся с ростом энергии бегущих и фиксированных полюсных масс кварков </w:t>
      </w:r>
      <w:r w:rsidRPr="00FC470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C4703">
        <w:rPr>
          <w:rFonts w:ascii="Times New Roman" w:hAnsi="Times New Roman" w:cs="Times New Roman"/>
          <w:sz w:val="24"/>
          <w:szCs w:val="24"/>
        </w:rPr>
        <w:t xml:space="preserve">, </w:t>
      </w:r>
      <w:r w:rsidRPr="00FC470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C4703">
        <w:rPr>
          <w:rFonts w:ascii="Times New Roman" w:hAnsi="Times New Roman" w:cs="Times New Roman"/>
          <w:sz w:val="24"/>
          <w:szCs w:val="24"/>
        </w:rPr>
        <w:t xml:space="preserve">и </w:t>
      </w:r>
      <w:r w:rsidRPr="00FC470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C4703">
        <w:rPr>
          <w:rFonts w:ascii="Times New Roman" w:hAnsi="Times New Roman" w:cs="Times New Roman"/>
          <w:sz w:val="24"/>
          <w:szCs w:val="24"/>
        </w:rPr>
        <w:t xml:space="preserve">. Оценены поправки пятого и шестого порядка теории возмущений. Показано, что в случае с–кварка асимптотический характер ТВ проявляется на 3-петлевом уровне, в случае </w:t>
      </w:r>
      <w:r w:rsidRPr="00FC470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C4703">
        <w:rPr>
          <w:rFonts w:ascii="Times New Roman" w:hAnsi="Times New Roman" w:cs="Times New Roman"/>
          <w:sz w:val="24"/>
          <w:szCs w:val="24"/>
        </w:rPr>
        <w:t xml:space="preserve">-кварка на 4-петлевом уровне, что говорит о целесообразности использования в обработке данных бегущих масс тяжелых. В случае изучаемого на Большом адронном коллайдере применение фиксированной полюсной массы тяжелого </w:t>
      </w:r>
      <w:r w:rsidRPr="00FC470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C4703">
        <w:rPr>
          <w:rFonts w:ascii="Times New Roman" w:hAnsi="Times New Roman" w:cs="Times New Roman"/>
          <w:sz w:val="24"/>
          <w:szCs w:val="24"/>
        </w:rPr>
        <w:t>- кварка остается теоретически-обо</w:t>
      </w:r>
      <w:r w:rsidRPr="00FC4703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FC4703">
        <w:rPr>
          <w:rFonts w:ascii="Times New Roman" w:hAnsi="Times New Roman" w:cs="Times New Roman"/>
          <w:sz w:val="24"/>
          <w:szCs w:val="24"/>
        </w:rPr>
        <w:t>нованным</w:t>
      </w:r>
      <w:proofErr w:type="spellEnd"/>
      <w:r w:rsidRPr="00FC4703">
        <w:rPr>
          <w:rFonts w:ascii="Times New Roman" w:hAnsi="Times New Roman" w:cs="Times New Roman"/>
          <w:sz w:val="24"/>
          <w:szCs w:val="24"/>
        </w:rPr>
        <w:t xml:space="preserve"> вплоть до 6-го порядка теории возмущений. На 5-ом и 6-ом порядках ТВ обнаружено существенное теоретическое рассогласование с применяемыми в ЦЕРНЕ, Германии и других стран асимптотических формул для связи тяжелых масс кварков, основывающихся на </w:t>
      </w:r>
      <w:proofErr w:type="spellStart"/>
      <w:r w:rsidRPr="00FC4703">
        <w:rPr>
          <w:rFonts w:ascii="Times New Roman" w:hAnsi="Times New Roman" w:cs="Times New Roman"/>
          <w:sz w:val="24"/>
          <w:szCs w:val="24"/>
        </w:rPr>
        <w:t>ренормалонном</w:t>
      </w:r>
      <w:proofErr w:type="spellEnd"/>
      <w:r w:rsidRPr="00FC4703">
        <w:rPr>
          <w:rFonts w:ascii="Times New Roman" w:hAnsi="Times New Roman" w:cs="Times New Roman"/>
          <w:sz w:val="24"/>
          <w:szCs w:val="24"/>
        </w:rPr>
        <w:t xml:space="preserve"> анализе, нарушающих следующую из других теоретических принципов свойство знакочередующимся пропорциональных степеням виртуальных более легких кварков в пятую и шестую поправку ТВ в данное фундаментальное соотношение, что говорит о существующих в литературе некорректных оценок теоретических неопределенностей в значениях масс </w:t>
      </w:r>
      <w:r w:rsidRPr="00FC470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C4703">
        <w:rPr>
          <w:rFonts w:ascii="Times New Roman" w:hAnsi="Times New Roman" w:cs="Times New Roman"/>
          <w:sz w:val="24"/>
          <w:szCs w:val="24"/>
        </w:rPr>
        <w:t xml:space="preserve">-кварка (оказывающихся однако меньше существующих систематических неопределенностей обработки экспериментальных данных). Устранение обнаруженного теоретического рассогласование представляет интерес с точки зрения модификации широко-применяющегося в других расчетах </w:t>
      </w:r>
      <w:proofErr w:type="spellStart"/>
      <w:r w:rsidRPr="00FC4703">
        <w:rPr>
          <w:rFonts w:ascii="Times New Roman" w:hAnsi="Times New Roman" w:cs="Times New Roman"/>
          <w:sz w:val="24"/>
          <w:szCs w:val="24"/>
        </w:rPr>
        <w:t>ренормалонного</w:t>
      </w:r>
      <w:proofErr w:type="spellEnd"/>
      <w:r w:rsidRPr="00FC4703">
        <w:rPr>
          <w:rFonts w:ascii="Times New Roman" w:hAnsi="Times New Roman" w:cs="Times New Roman"/>
          <w:sz w:val="24"/>
          <w:szCs w:val="24"/>
        </w:rPr>
        <w:t xml:space="preserve"> анализа и при планировании теоретической точности определения массы </w:t>
      </w:r>
      <w:r w:rsidRPr="00FC470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C4703">
        <w:rPr>
          <w:rFonts w:ascii="Times New Roman" w:hAnsi="Times New Roman" w:cs="Times New Roman"/>
          <w:sz w:val="24"/>
          <w:szCs w:val="24"/>
        </w:rPr>
        <w:t>-кварка, которую можно достичь на Проектируемых ускорителях будущего поколения [2].</w:t>
      </w:r>
    </w:p>
    <w:p w14:paraId="7BA0AF7F" w14:textId="77777777" w:rsidR="00162C76" w:rsidRPr="00FC4703" w:rsidRDefault="00162C76" w:rsidP="00BF58B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91B7F28" w14:textId="77777777" w:rsidR="00D41429" w:rsidRDefault="00D41429" w:rsidP="00BF58B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2BD5EFC" w14:textId="3C91491B" w:rsidR="00D41429" w:rsidRDefault="00D41429" w:rsidP="00BF58B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</w:t>
      </w:r>
      <w:r w:rsidRPr="00D41429">
        <w:rPr>
          <w:rFonts w:ascii="Times New Roman" w:hAnsi="Times New Roman" w:cs="Times New Roman"/>
          <w:b/>
          <w:i/>
          <w:sz w:val="24"/>
          <w:szCs w:val="24"/>
        </w:rPr>
        <w:t xml:space="preserve">писаны два новых механизма производства темной материи, состоящей из стерильных нейтрино с массой </w:t>
      </w:r>
      <w:proofErr w:type="gramStart"/>
      <w:r w:rsidRPr="00D41429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 w:rsidRPr="00D41429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Pr="00D41429">
        <w:rPr>
          <w:rFonts w:ascii="Times New Roman" w:hAnsi="Times New Roman" w:cs="Times New Roman"/>
          <w:b/>
          <w:i/>
          <w:sz w:val="24"/>
          <w:szCs w:val="24"/>
        </w:rPr>
        <w:t xml:space="preserve">1) кэВ. </w:t>
      </w:r>
    </w:p>
    <w:p w14:paraId="2CAE6B06" w14:textId="77777777" w:rsidR="00D41429" w:rsidRPr="00D41429" w:rsidRDefault="00D41429" w:rsidP="00BF58B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97631A8" w14:textId="7FF957F3" w:rsidR="00294A46" w:rsidRDefault="00294A46" w:rsidP="00BF58B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703">
        <w:rPr>
          <w:rFonts w:ascii="Times New Roman" w:hAnsi="Times New Roman" w:cs="Times New Roman"/>
          <w:sz w:val="24"/>
          <w:szCs w:val="24"/>
        </w:rPr>
        <w:t xml:space="preserve">В работе [3] описаны два новых механизма производства темной материи, состоящей из стерильных нейтрино с массой </w:t>
      </w:r>
      <w:proofErr w:type="gramStart"/>
      <w:r w:rsidRPr="00FC470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C470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C4703">
        <w:rPr>
          <w:rFonts w:ascii="Times New Roman" w:hAnsi="Times New Roman" w:cs="Times New Roman"/>
          <w:sz w:val="24"/>
          <w:szCs w:val="24"/>
        </w:rPr>
        <w:t xml:space="preserve">1) кэВ. Модель содержит лёгкое скалярное поле, которое связно колеблется в ранней Вселенной и модулирует </w:t>
      </w:r>
      <w:proofErr w:type="spellStart"/>
      <w:r w:rsidRPr="00FC4703">
        <w:rPr>
          <w:rFonts w:ascii="Times New Roman" w:hAnsi="Times New Roman" w:cs="Times New Roman"/>
          <w:sz w:val="24"/>
          <w:szCs w:val="24"/>
        </w:rPr>
        <w:t>майорановские</w:t>
      </w:r>
      <w:proofErr w:type="spellEnd"/>
      <w:r w:rsidRPr="00FC4703">
        <w:rPr>
          <w:rFonts w:ascii="Times New Roman" w:hAnsi="Times New Roman" w:cs="Times New Roman"/>
          <w:sz w:val="24"/>
          <w:szCs w:val="24"/>
        </w:rPr>
        <w:t xml:space="preserve"> массы стерильных нейтрино. В области модельного пространства параметров резонансно усиливаются колебания между активными и стерильными нейтрино. Этот механизм позволяет получать стерильные нейтрино </w:t>
      </w:r>
      <w:r w:rsidRPr="00FC4703">
        <w:rPr>
          <w:rFonts w:ascii="Times New Roman" w:hAnsi="Times New Roman" w:cs="Times New Roman"/>
          <w:sz w:val="24"/>
          <w:szCs w:val="24"/>
          <w:lang w:val="en-US"/>
        </w:rPr>
        <w:t>DM</w:t>
      </w:r>
      <w:r w:rsidRPr="00FC4703">
        <w:rPr>
          <w:rFonts w:ascii="Times New Roman" w:hAnsi="Times New Roman" w:cs="Times New Roman"/>
          <w:sz w:val="24"/>
          <w:szCs w:val="24"/>
        </w:rPr>
        <w:t xml:space="preserve"> с малым углом смешивания с активными нейтрино, избегая тем самым рентгеновских ограничений. При этом спектр образующейся тёмной материи значительно холоднее, чем в случае обычных колебаний в плазме, что открывает окно малых масс, в противном случае запрещенное соображениями структурообразования. В других областях пространства параметров модели, где резонанс не возникает, может действовать другой механизм: большое поле подавляет активно-стерильные колебания, но вместо этого стерильные нейтрино образуются осциллирующим скалярным полем, когда эффективная масса фермиона пересекает нуль. В этом случае компонент </w:t>
      </w:r>
      <w:r w:rsidRPr="00FC4703">
        <w:rPr>
          <w:rFonts w:ascii="Times New Roman" w:hAnsi="Times New Roman" w:cs="Times New Roman"/>
          <w:sz w:val="24"/>
          <w:szCs w:val="24"/>
          <w:lang w:val="en-US"/>
        </w:rPr>
        <w:t>DM</w:t>
      </w:r>
      <w:r w:rsidRPr="00FC4703">
        <w:rPr>
          <w:rFonts w:ascii="Times New Roman" w:hAnsi="Times New Roman" w:cs="Times New Roman"/>
          <w:sz w:val="24"/>
          <w:szCs w:val="24"/>
        </w:rPr>
        <w:t xml:space="preserve"> холодный, и даже 1 кэВ нейтрино согласуется с образованием космических структур.</w:t>
      </w:r>
    </w:p>
    <w:p w14:paraId="1BB005EF" w14:textId="77777777" w:rsidR="00362086" w:rsidRDefault="00362086" w:rsidP="00BF58B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93E63D0" w14:textId="1A8304AA" w:rsidR="00362086" w:rsidRPr="00362086" w:rsidRDefault="00362086" w:rsidP="00BF58B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362086">
        <w:rPr>
          <w:rFonts w:ascii="Times New Roman" w:hAnsi="Times New Roman" w:cs="Times New Roman"/>
          <w:b/>
          <w:i/>
          <w:sz w:val="24"/>
          <w:szCs w:val="24"/>
        </w:rPr>
        <w:t xml:space="preserve">редложен вариант </w:t>
      </w:r>
      <w:proofErr w:type="spellStart"/>
      <w:r w:rsidRPr="00362086">
        <w:rPr>
          <w:rFonts w:ascii="Times New Roman" w:hAnsi="Times New Roman" w:cs="Times New Roman"/>
          <w:b/>
          <w:i/>
          <w:sz w:val="24"/>
          <w:szCs w:val="24"/>
        </w:rPr>
        <w:t>бариогенеза</w:t>
      </w:r>
      <w:proofErr w:type="spellEnd"/>
      <w:r w:rsidRPr="00362086">
        <w:rPr>
          <w:rFonts w:ascii="Times New Roman" w:hAnsi="Times New Roman" w:cs="Times New Roman"/>
          <w:b/>
          <w:i/>
          <w:sz w:val="24"/>
          <w:szCs w:val="24"/>
        </w:rPr>
        <w:t xml:space="preserve"> Аффлека-Дайна, использующий распад двух сверхтяжелых скалярных полей с близкими массами.</w:t>
      </w:r>
    </w:p>
    <w:p w14:paraId="763E6814" w14:textId="77777777" w:rsidR="00602213" w:rsidRPr="00FC4703" w:rsidRDefault="00602213" w:rsidP="00BF58B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65BBBAC" w14:textId="5D20382F" w:rsidR="00294A46" w:rsidRDefault="00294A46" w:rsidP="00BF58B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703">
        <w:rPr>
          <w:rFonts w:ascii="Times New Roman" w:hAnsi="Times New Roman" w:cs="Times New Roman"/>
          <w:sz w:val="24"/>
          <w:szCs w:val="24"/>
        </w:rPr>
        <w:t xml:space="preserve">В работе [4] предложен вариант </w:t>
      </w:r>
      <w:proofErr w:type="spellStart"/>
      <w:r w:rsidRPr="00FC4703">
        <w:rPr>
          <w:rFonts w:ascii="Times New Roman" w:hAnsi="Times New Roman" w:cs="Times New Roman"/>
          <w:sz w:val="24"/>
          <w:szCs w:val="24"/>
        </w:rPr>
        <w:t>бариогенеза</w:t>
      </w:r>
      <w:proofErr w:type="spellEnd"/>
      <w:r w:rsidRPr="00FC4703">
        <w:rPr>
          <w:rFonts w:ascii="Times New Roman" w:hAnsi="Times New Roman" w:cs="Times New Roman"/>
          <w:sz w:val="24"/>
          <w:szCs w:val="24"/>
        </w:rPr>
        <w:t xml:space="preserve"> Аффлека-Дайна, использующий распад двух сверхтяжелых скалярных полей с близкими массами. Эти скаляры приобретают ненулевые средние во время инфляции через линейные связи с функцией </w:t>
      </w:r>
      <w:proofErr w:type="spellStart"/>
      <w:r w:rsidRPr="00FC4703">
        <w:rPr>
          <w:rFonts w:ascii="Times New Roman" w:hAnsi="Times New Roman" w:cs="Times New Roman"/>
          <w:sz w:val="24"/>
          <w:szCs w:val="24"/>
        </w:rPr>
        <w:t>инфлатона</w:t>
      </w:r>
      <w:proofErr w:type="spellEnd"/>
      <w:r w:rsidRPr="00FC4703">
        <w:rPr>
          <w:rFonts w:ascii="Times New Roman" w:hAnsi="Times New Roman" w:cs="Times New Roman"/>
          <w:sz w:val="24"/>
          <w:szCs w:val="24"/>
        </w:rPr>
        <w:t xml:space="preserve">. После распада </w:t>
      </w:r>
      <w:proofErr w:type="spellStart"/>
      <w:r w:rsidRPr="00FC4703">
        <w:rPr>
          <w:rFonts w:ascii="Times New Roman" w:hAnsi="Times New Roman" w:cs="Times New Roman"/>
          <w:sz w:val="24"/>
          <w:szCs w:val="24"/>
        </w:rPr>
        <w:t>инфлатона</w:t>
      </w:r>
      <w:proofErr w:type="spellEnd"/>
      <w:r w:rsidRPr="00FC4703">
        <w:rPr>
          <w:rFonts w:ascii="Times New Roman" w:hAnsi="Times New Roman" w:cs="Times New Roman"/>
          <w:sz w:val="24"/>
          <w:szCs w:val="24"/>
        </w:rPr>
        <w:t xml:space="preserve"> модель обладает приближенной </w:t>
      </w:r>
      <w:proofErr w:type="gramStart"/>
      <w:r w:rsidRPr="00FC4703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FC470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C4703">
        <w:rPr>
          <w:rFonts w:ascii="Times New Roman" w:hAnsi="Times New Roman" w:cs="Times New Roman"/>
          <w:sz w:val="24"/>
          <w:szCs w:val="24"/>
        </w:rPr>
        <w:t xml:space="preserve">1)инвариантностью, явно нарушенной малым расщеплением массы. Такое расщепление приводит к </w:t>
      </w:r>
      <w:proofErr w:type="spellStart"/>
      <w:r w:rsidRPr="00FC4703">
        <w:rPr>
          <w:rFonts w:ascii="Times New Roman" w:hAnsi="Times New Roman" w:cs="Times New Roman"/>
          <w:sz w:val="24"/>
          <w:szCs w:val="24"/>
        </w:rPr>
        <w:t>бариогенезиса</w:t>
      </w:r>
      <w:proofErr w:type="spellEnd"/>
      <w:r w:rsidRPr="00FC4703">
        <w:rPr>
          <w:rFonts w:ascii="Times New Roman" w:hAnsi="Times New Roman" w:cs="Times New Roman"/>
          <w:sz w:val="24"/>
          <w:szCs w:val="24"/>
        </w:rPr>
        <w:t xml:space="preserve"> в ранней Вселенной. В результате плотность барионного заряда полностью определяется динамикой инфляции и модельных параметров, т. е., не зависит от начальных </w:t>
      </w:r>
      <w:proofErr w:type="spellStart"/>
      <w:r w:rsidRPr="00FC4703">
        <w:rPr>
          <w:rFonts w:ascii="Times New Roman" w:hAnsi="Times New Roman" w:cs="Times New Roman"/>
          <w:sz w:val="24"/>
          <w:szCs w:val="24"/>
        </w:rPr>
        <w:t>доинфляционных</w:t>
      </w:r>
      <w:proofErr w:type="spellEnd"/>
      <w:r w:rsidRPr="00FC4703">
        <w:rPr>
          <w:rFonts w:ascii="Times New Roman" w:hAnsi="Times New Roman" w:cs="Times New Roman"/>
          <w:sz w:val="24"/>
          <w:szCs w:val="24"/>
        </w:rPr>
        <w:t xml:space="preserve"> условий для скаляров. Как следствие, барионные возмущения являются чисто адиабатическими. Мы указываем на возможное происхождение расщепления массы: массы скаляров, вырождающиеся на некотором большом энергетическом масштабе, могут приобретать различные квантовые поправки из-за взаимодействия с </w:t>
      </w:r>
      <w:proofErr w:type="spellStart"/>
      <w:r w:rsidRPr="00FC4703">
        <w:rPr>
          <w:rFonts w:ascii="Times New Roman" w:hAnsi="Times New Roman" w:cs="Times New Roman"/>
          <w:sz w:val="24"/>
          <w:szCs w:val="24"/>
        </w:rPr>
        <w:t>инфлатоном</w:t>
      </w:r>
      <w:proofErr w:type="spellEnd"/>
      <w:r w:rsidRPr="00FC4703">
        <w:rPr>
          <w:rFonts w:ascii="Times New Roman" w:hAnsi="Times New Roman" w:cs="Times New Roman"/>
          <w:sz w:val="24"/>
          <w:szCs w:val="24"/>
        </w:rPr>
        <w:t>.</w:t>
      </w:r>
    </w:p>
    <w:p w14:paraId="38183A24" w14:textId="61619A41" w:rsidR="00162C76" w:rsidRDefault="00162C76" w:rsidP="00BF58B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86797B0" w14:textId="381437CB" w:rsidR="00F66C40" w:rsidRPr="00F66C40" w:rsidRDefault="00F66C40" w:rsidP="00BF58B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F66C40">
        <w:rPr>
          <w:rFonts w:ascii="Times New Roman" w:hAnsi="Times New Roman" w:cs="Times New Roman"/>
          <w:b/>
          <w:i/>
          <w:sz w:val="24"/>
          <w:szCs w:val="24"/>
        </w:rPr>
        <w:t>писан новый способ построения конформно-инвариантных теорий, основанный на конструкции смежных классов.</w:t>
      </w:r>
    </w:p>
    <w:p w14:paraId="40D51164" w14:textId="77777777" w:rsidR="00F66C40" w:rsidRPr="00FC4703" w:rsidRDefault="00F66C40" w:rsidP="00BF58B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83B6D74" w14:textId="147B5378" w:rsidR="00294A46" w:rsidRDefault="00294A46" w:rsidP="00BF58B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703">
        <w:rPr>
          <w:rFonts w:ascii="Times New Roman" w:hAnsi="Times New Roman" w:cs="Times New Roman"/>
          <w:sz w:val="24"/>
          <w:szCs w:val="24"/>
        </w:rPr>
        <w:t xml:space="preserve">В работе [5] описан новый способ построения конформно-инвариантных теорий, основанный на конструкции смежных классов. Он позволяет прояснить природу </w:t>
      </w:r>
      <w:proofErr w:type="spellStart"/>
      <w:r w:rsidRPr="00FC4703">
        <w:rPr>
          <w:rFonts w:ascii="Times New Roman" w:hAnsi="Times New Roman" w:cs="Times New Roman"/>
          <w:sz w:val="24"/>
          <w:szCs w:val="24"/>
        </w:rPr>
        <w:t>НамбуГолдстоуновских</w:t>
      </w:r>
      <w:proofErr w:type="spellEnd"/>
      <w:r w:rsidRPr="00FC4703">
        <w:rPr>
          <w:rFonts w:ascii="Times New Roman" w:hAnsi="Times New Roman" w:cs="Times New Roman"/>
          <w:sz w:val="24"/>
          <w:szCs w:val="24"/>
        </w:rPr>
        <w:t xml:space="preserve"> бозонов для специальных конформных преобразований, а также свойства конформных теорий поля в рамках теоретико-группового подхода. С математической точки зрения, статья обобщает метод индуцированных представлений на случай, когда атлас многообразия должен включать в себя более одной карты.</w:t>
      </w:r>
    </w:p>
    <w:p w14:paraId="5A3DD4A5" w14:textId="014B7B0D" w:rsidR="00162C76" w:rsidRDefault="00162C76" w:rsidP="00BF58B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7BC58A5" w14:textId="77777777" w:rsidR="000570EA" w:rsidRPr="00FC4703" w:rsidRDefault="000570EA" w:rsidP="00BF58B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8395E95" w14:textId="77777777" w:rsidR="000570EA" w:rsidRDefault="000570EA" w:rsidP="00BF58B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D12020A" w14:textId="64FB3584" w:rsidR="000570EA" w:rsidRPr="000570EA" w:rsidRDefault="000570EA" w:rsidP="00BF58B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70EA">
        <w:rPr>
          <w:rFonts w:ascii="Times New Roman" w:hAnsi="Times New Roman" w:cs="Times New Roman"/>
          <w:b/>
          <w:i/>
          <w:sz w:val="24"/>
          <w:szCs w:val="24"/>
        </w:rPr>
        <w:lastRenderedPageBreak/>
        <w:t>П</w:t>
      </w:r>
      <w:r w:rsidRPr="000570EA">
        <w:rPr>
          <w:rFonts w:ascii="Times New Roman" w:hAnsi="Times New Roman" w:cs="Times New Roman"/>
          <w:b/>
          <w:i/>
          <w:sz w:val="24"/>
          <w:szCs w:val="24"/>
        </w:rPr>
        <w:t>олуч</w:t>
      </w:r>
      <w:r w:rsidRPr="000570EA">
        <w:rPr>
          <w:rFonts w:ascii="Times New Roman" w:hAnsi="Times New Roman" w:cs="Times New Roman"/>
          <w:b/>
          <w:i/>
          <w:sz w:val="24"/>
          <w:szCs w:val="24"/>
        </w:rPr>
        <w:t>ена</w:t>
      </w:r>
      <w:r w:rsidRPr="000570EA">
        <w:rPr>
          <w:rFonts w:ascii="Times New Roman" w:hAnsi="Times New Roman" w:cs="Times New Roman"/>
          <w:b/>
          <w:i/>
          <w:sz w:val="24"/>
          <w:szCs w:val="24"/>
        </w:rPr>
        <w:t xml:space="preserve"> эмпирическ</w:t>
      </w:r>
      <w:r w:rsidRPr="000570EA">
        <w:rPr>
          <w:rFonts w:ascii="Times New Roman" w:hAnsi="Times New Roman" w:cs="Times New Roman"/>
          <w:b/>
          <w:i/>
          <w:sz w:val="24"/>
          <w:szCs w:val="24"/>
        </w:rPr>
        <w:t>ая</w:t>
      </w:r>
      <w:r w:rsidRPr="000570EA">
        <w:rPr>
          <w:rFonts w:ascii="Times New Roman" w:hAnsi="Times New Roman" w:cs="Times New Roman"/>
          <w:b/>
          <w:i/>
          <w:sz w:val="24"/>
          <w:szCs w:val="24"/>
        </w:rPr>
        <w:t xml:space="preserve"> зависимость числа мюонов в широком атмосферном ливне от энергии первичной частицы для энергий в диапазоне (10^17 - 10^18.5) </w:t>
      </w:r>
      <w:proofErr w:type="gramStart"/>
      <w:r w:rsidRPr="000570EA">
        <w:rPr>
          <w:rFonts w:ascii="Times New Roman" w:hAnsi="Times New Roman" w:cs="Times New Roman"/>
          <w:b/>
          <w:i/>
          <w:sz w:val="24"/>
          <w:szCs w:val="24"/>
        </w:rPr>
        <w:t>эВ ,</w:t>
      </w:r>
      <w:proofErr w:type="gramEnd"/>
      <w:r w:rsidRPr="000570EA">
        <w:rPr>
          <w:rFonts w:ascii="Times New Roman" w:hAnsi="Times New Roman" w:cs="Times New Roman"/>
          <w:b/>
          <w:i/>
          <w:sz w:val="24"/>
          <w:szCs w:val="24"/>
        </w:rPr>
        <w:t xml:space="preserve"> при </w:t>
      </w:r>
      <w:r w:rsidRPr="000570EA">
        <w:rPr>
          <w:rFonts w:ascii="Times New Roman" w:hAnsi="Times New Roman" w:cs="Times New Roman"/>
          <w:b/>
          <w:i/>
          <w:sz w:val="24"/>
          <w:szCs w:val="24"/>
        </w:rPr>
        <w:t>сравнени</w:t>
      </w:r>
      <w:r w:rsidRPr="000570EA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0570EA">
        <w:rPr>
          <w:rFonts w:ascii="Times New Roman" w:hAnsi="Times New Roman" w:cs="Times New Roman"/>
          <w:b/>
          <w:i/>
          <w:sz w:val="24"/>
          <w:szCs w:val="24"/>
        </w:rPr>
        <w:t xml:space="preserve"> спектров космических лучей сверхвысоких энергий, измеренных установками </w:t>
      </w:r>
      <w:r w:rsidRPr="000570EA">
        <w:rPr>
          <w:rFonts w:ascii="Times New Roman" w:hAnsi="Times New Roman" w:cs="Times New Roman"/>
          <w:b/>
          <w:i/>
          <w:sz w:val="24"/>
          <w:szCs w:val="24"/>
          <w:lang w:val="en-US"/>
        </w:rPr>
        <w:t>SUGAR</w:t>
      </w:r>
      <w:r w:rsidRPr="000570EA">
        <w:rPr>
          <w:rFonts w:ascii="Times New Roman" w:hAnsi="Times New Roman" w:cs="Times New Roman"/>
          <w:b/>
          <w:i/>
          <w:sz w:val="24"/>
          <w:szCs w:val="24"/>
        </w:rPr>
        <w:t xml:space="preserve">  и </w:t>
      </w:r>
      <w:r w:rsidRPr="000570EA">
        <w:rPr>
          <w:rFonts w:ascii="Times New Roman" w:hAnsi="Times New Roman" w:cs="Times New Roman"/>
          <w:b/>
          <w:i/>
          <w:sz w:val="24"/>
          <w:szCs w:val="24"/>
          <w:lang w:val="en-US"/>
        </w:rPr>
        <w:t>Pierre</w:t>
      </w:r>
      <w:r w:rsidRPr="000570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570EA">
        <w:rPr>
          <w:rFonts w:ascii="Times New Roman" w:hAnsi="Times New Roman" w:cs="Times New Roman"/>
          <w:b/>
          <w:i/>
          <w:sz w:val="24"/>
          <w:szCs w:val="24"/>
          <w:lang w:val="en-US"/>
        </w:rPr>
        <w:t>Auger</w:t>
      </w:r>
      <w:r w:rsidRPr="000570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570EA">
        <w:rPr>
          <w:rFonts w:ascii="Times New Roman" w:hAnsi="Times New Roman" w:cs="Times New Roman"/>
          <w:b/>
          <w:i/>
          <w:sz w:val="24"/>
          <w:szCs w:val="24"/>
          <w:lang w:val="en-US"/>
        </w:rPr>
        <w:t>Observatory</w:t>
      </w:r>
      <w:r w:rsidRPr="000570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Start w:id="0" w:name="_GoBack"/>
      <w:bookmarkEnd w:id="0"/>
    </w:p>
    <w:p w14:paraId="6E1A66C4" w14:textId="77777777" w:rsidR="000570EA" w:rsidRDefault="000570EA" w:rsidP="00BF58B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F026576" w14:textId="16E519C5" w:rsidR="00294A46" w:rsidRDefault="00294A46" w:rsidP="00BF58B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703">
        <w:rPr>
          <w:rFonts w:ascii="Times New Roman" w:hAnsi="Times New Roman" w:cs="Times New Roman"/>
          <w:sz w:val="24"/>
          <w:szCs w:val="24"/>
        </w:rPr>
        <w:t xml:space="preserve">В [6] проведено сравнение спектров космических лучей сверхвысоких энергий, измеренных установками </w:t>
      </w:r>
      <w:r w:rsidRPr="00FC4703">
        <w:rPr>
          <w:rFonts w:ascii="Times New Roman" w:hAnsi="Times New Roman" w:cs="Times New Roman"/>
          <w:sz w:val="24"/>
          <w:szCs w:val="24"/>
          <w:lang w:val="en-US"/>
        </w:rPr>
        <w:t>SUGAR</w:t>
      </w:r>
      <w:r w:rsidRPr="00FC4703">
        <w:rPr>
          <w:rFonts w:ascii="Times New Roman" w:hAnsi="Times New Roman" w:cs="Times New Roman"/>
          <w:sz w:val="24"/>
          <w:szCs w:val="24"/>
        </w:rPr>
        <w:t xml:space="preserve"> (энергии реконструировались на основе показаний мюонных детекторов) и </w:t>
      </w:r>
      <w:r w:rsidRPr="00FC4703">
        <w:rPr>
          <w:rFonts w:ascii="Times New Roman" w:hAnsi="Times New Roman" w:cs="Times New Roman"/>
          <w:sz w:val="24"/>
          <w:szCs w:val="24"/>
          <w:lang w:val="en-US"/>
        </w:rPr>
        <w:t>Pierre</w:t>
      </w:r>
      <w:r w:rsidRPr="00FC4703">
        <w:rPr>
          <w:rFonts w:ascii="Times New Roman" w:hAnsi="Times New Roman" w:cs="Times New Roman"/>
          <w:sz w:val="24"/>
          <w:szCs w:val="24"/>
        </w:rPr>
        <w:t xml:space="preserve"> </w:t>
      </w:r>
      <w:r w:rsidRPr="00FC4703">
        <w:rPr>
          <w:rFonts w:ascii="Times New Roman" w:hAnsi="Times New Roman" w:cs="Times New Roman"/>
          <w:sz w:val="24"/>
          <w:szCs w:val="24"/>
          <w:lang w:val="en-US"/>
        </w:rPr>
        <w:t>Auger</w:t>
      </w:r>
      <w:r w:rsidRPr="00FC4703">
        <w:rPr>
          <w:rFonts w:ascii="Times New Roman" w:hAnsi="Times New Roman" w:cs="Times New Roman"/>
          <w:sz w:val="24"/>
          <w:szCs w:val="24"/>
        </w:rPr>
        <w:t xml:space="preserve"> </w:t>
      </w:r>
      <w:r w:rsidRPr="00FC4703">
        <w:rPr>
          <w:rFonts w:ascii="Times New Roman" w:hAnsi="Times New Roman" w:cs="Times New Roman"/>
          <w:sz w:val="24"/>
          <w:szCs w:val="24"/>
          <w:lang w:val="en-US"/>
        </w:rPr>
        <w:t>Observatory</w:t>
      </w:r>
      <w:r w:rsidRPr="00FC4703">
        <w:rPr>
          <w:rFonts w:ascii="Times New Roman" w:hAnsi="Times New Roman" w:cs="Times New Roman"/>
          <w:sz w:val="24"/>
          <w:szCs w:val="24"/>
        </w:rPr>
        <w:t xml:space="preserve"> (энергии нормированы с помощью калориметрического флуоресцентного метода), наблюдавших одну и ту же область неба в Южном полушарии. Это позволило получить эмпирическую зависимость числа мюонов в широком атмосферном ливне от энергии первичной частицы для энергий в диапазоне (10^17 - 10^18.5) эВ и сравнить ее с предсказаниями современных моделей адронных взаимодействий. Показано, что наблюдаемое число мюонов превышает предсказываемое моделями, и этот избыток демонстрирует рост с ростом энергии первичной частицы. </w:t>
      </w:r>
    </w:p>
    <w:p w14:paraId="60F33DAA" w14:textId="5EE165B1" w:rsidR="00602213" w:rsidRPr="00FC4703" w:rsidRDefault="00602213" w:rsidP="00602213">
      <w:pPr>
        <w:spacing w:after="0" w:line="276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071F61" wp14:editId="104B0F38">
            <wp:extent cx="5386647" cy="3545226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8-10-08_15-40-08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538" cy="3556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B44A5" w14:textId="21B33E30" w:rsidR="00294A46" w:rsidRDefault="00294A46" w:rsidP="00BF58B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703">
        <w:rPr>
          <w:rFonts w:ascii="Times New Roman" w:hAnsi="Times New Roman" w:cs="Times New Roman"/>
          <w:sz w:val="24"/>
          <w:szCs w:val="24"/>
        </w:rPr>
        <w:t>Рис</w:t>
      </w:r>
      <w:r w:rsidR="00602213">
        <w:rPr>
          <w:rFonts w:ascii="Times New Roman" w:hAnsi="Times New Roman" w:cs="Times New Roman"/>
          <w:sz w:val="24"/>
          <w:szCs w:val="24"/>
        </w:rPr>
        <w:t>.5 З</w:t>
      </w:r>
      <w:r w:rsidRPr="00FC4703">
        <w:rPr>
          <w:rFonts w:ascii="Times New Roman" w:hAnsi="Times New Roman" w:cs="Times New Roman"/>
          <w:sz w:val="24"/>
          <w:szCs w:val="24"/>
        </w:rPr>
        <w:t xml:space="preserve">ависимость мюонного избытка от энергии для разных адронных моделей и типов первичных частиц </w:t>
      </w:r>
    </w:p>
    <w:p w14:paraId="72CC8619" w14:textId="2B415562" w:rsidR="00162C76" w:rsidRDefault="00162C76" w:rsidP="00BF58B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4756473" w14:textId="77777777" w:rsidR="00162C76" w:rsidRPr="00FC4703" w:rsidRDefault="00162C76" w:rsidP="00BF58B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785539E" w14:textId="77777777" w:rsidR="00294A46" w:rsidRPr="00FC4703" w:rsidRDefault="00294A46" w:rsidP="00BF58B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4703">
        <w:rPr>
          <w:rFonts w:ascii="Times New Roman" w:hAnsi="Times New Roman" w:cs="Times New Roman"/>
          <w:sz w:val="24"/>
          <w:szCs w:val="24"/>
          <w:lang w:val="en-US"/>
        </w:rPr>
        <w:t xml:space="preserve">1. Oleg E. </w:t>
      </w:r>
      <w:proofErr w:type="spellStart"/>
      <w:r w:rsidRPr="00FC4703">
        <w:rPr>
          <w:rFonts w:ascii="Times New Roman" w:hAnsi="Times New Roman" w:cs="Times New Roman"/>
          <w:sz w:val="24"/>
          <w:szCs w:val="24"/>
          <w:lang w:val="en-US"/>
        </w:rPr>
        <w:t>Kalashev</w:t>
      </w:r>
      <w:proofErr w:type="spellEnd"/>
      <w:r w:rsidRPr="00FC4703">
        <w:rPr>
          <w:rFonts w:ascii="Times New Roman" w:hAnsi="Times New Roman" w:cs="Times New Roman"/>
          <w:sz w:val="24"/>
          <w:szCs w:val="24"/>
          <w:lang w:val="en-US"/>
        </w:rPr>
        <w:t xml:space="preserve">, Alexander </w:t>
      </w:r>
      <w:proofErr w:type="spellStart"/>
      <w:r w:rsidRPr="00FC4703">
        <w:rPr>
          <w:rFonts w:ascii="Times New Roman" w:hAnsi="Times New Roman" w:cs="Times New Roman"/>
          <w:sz w:val="24"/>
          <w:szCs w:val="24"/>
          <w:lang w:val="en-US"/>
        </w:rPr>
        <w:t>Kusenko</w:t>
      </w:r>
      <w:proofErr w:type="spellEnd"/>
      <w:r w:rsidRPr="00FC470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C4703">
        <w:rPr>
          <w:rFonts w:ascii="Times New Roman" w:hAnsi="Times New Roman" w:cs="Times New Roman"/>
          <w:sz w:val="24"/>
          <w:szCs w:val="24"/>
          <w:lang w:val="en-US"/>
        </w:rPr>
        <w:t>Edoardo</w:t>
      </w:r>
      <w:proofErr w:type="spellEnd"/>
      <w:r w:rsidRPr="00FC47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4703">
        <w:rPr>
          <w:rFonts w:ascii="Times New Roman" w:hAnsi="Times New Roman" w:cs="Times New Roman"/>
          <w:sz w:val="24"/>
          <w:szCs w:val="24"/>
          <w:lang w:val="en-US"/>
        </w:rPr>
        <w:t>Vitagliano</w:t>
      </w:r>
      <w:proofErr w:type="spellEnd"/>
      <w:r w:rsidRPr="00FC4703">
        <w:rPr>
          <w:rFonts w:ascii="Times New Roman" w:hAnsi="Times New Roman" w:cs="Times New Roman"/>
          <w:sz w:val="24"/>
          <w:szCs w:val="24"/>
          <w:lang w:val="en-US"/>
        </w:rPr>
        <w:t xml:space="preserve"> / Cosmic infrared background excess from axion-like particles, and implications for multi-messenger observations of blazars // e-Print: arXiv:1808.05613</w:t>
      </w:r>
    </w:p>
    <w:p w14:paraId="60E5C0E5" w14:textId="77777777" w:rsidR="00294A46" w:rsidRPr="00FC4703" w:rsidRDefault="00294A46" w:rsidP="00BF58B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4703">
        <w:rPr>
          <w:rFonts w:ascii="Times New Roman" w:hAnsi="Times New Roman" w:cs="Times New Roman"/>
          <w:sz w:val="24"/>
          <w:szCs w:val="24"/>
          <w:lang w:val="en-US"/>
        </w:rPr>
        <w:t xml:space="preserve">2. A.L. </w:t>
      </w:r>
      <w:proofErr w:type="spellStart"/>
      <w:r w:rsidRPr="00FC4703">
        <w:rPr>
          <w:rFonts w:ascii="Times New Roman" w:hAnsi="Times New Roman" w:cs="Times New Roman"/>
          <w:sz w:val="24"/>
          <w:szCs w:val="24"/>
          <w:lang w:val="en-US"/>
        </w:rPr>
        <w:t>Kataev</w:t>
      </w:r>
      <w:proofErr w:type="spellEnd"/>
      <w:r w:rsidRPr="00FC4703">
        <w:rPr>
          <w:rFonts w:ascii="Times New Roman" w:hAnsi="Times New Roman" w:cs="Times New Roman"/>
          <w:sz w:val="24"/>
          <w:szCs w:val="24"/>
          <w:lang w:val="en-US"/>
        </w:rPr>
        <w:t xml:space="preserve">, V.S. </w:t>
      </w:r>
      <w:proofErr w:type="spellStart"/>
      <w:r w:rsidRPr="00FC4703">
        <w:rPr>
          <w:rFonts w:ascii="Times New Roman" w:hAnsi="Times New Roman" w:cs="Times New Roman"/>
          <w:sz w:val="24"/>
          <w:szCs w:val="24"/>
          <w:lang w:val="en-US"/>
        </w:rPr>
        <w:t>Molokoedov</w:t>
      </w:r>
      <w:proofErr w:type="spellEnd"/>
      <w:r w:rsidRPr="00FC47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C4703">
        <w:rPr>
          <w:rFonts w:ascii="Times New Roman" w:hAnsi="Times New Roman" w:cs="Times New Roman"/>
          <w:sz w:val="24"/>
          <w:szCs w:val="24"/>
          <w:lang w:val="en-US"/>
        </w:rPr>
        <w:t>/  Multiloop</w:t>
      </w:r>
      <w:proofErr w:type="gramEnd"/>
      <w:r w:rsidRPr="00FC4703">
        <w:rPr>
          <w:rFonts w:ascii="Times New Roman" w:hAnsi="Times New Roman" w:cs="Times New Roman"/>
          <w:sz w:val="24"/>
          <w:szCs w:val="24"/>
          <w:lang w:val="en-US"/>
        </w:rPr>
        <w:t xml:space="preserve"> contributions to the $\overline{MS}$ -on-shell mass relation for heavy quarks in QCD and charged leptons in QED and the asymptotic structure of the perturbative QCD series // e-Print: arXiv:1807.05406</w:t>
      </w:r>
    </w:p>
    <w:p w14:paraId="6925EBA1" w14:textId="77777777" w:rsidR="00294A46" w:rsidRPr="00FC4703" w:rsidRDefault="00294A46" w:rsidP="00BF58B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4703">
        <w:rPr>
          <w:rFonts w:ascii="Times New Roman" w:hAnsi="Times New Roman" w:cs="Times New Roman"/>
          <w:sz w:val="24"/>
          <w:szCs w:val="24"/>
          <w:lang w:val="en-US"/>
        </w:rPr>
        <w:t xml:space="preserve">3. F. </w:t>
      </w:r>
      <w:proofErr w:type="spellStart"/>
      <w:r w:rsidRPr="00FC4703">
        <w:rPr>
          <w:rFonts w:ascii="Times New Roman" w:hAnsi="Times New Roman" w:cs="Times New Roman"/>
          <w:sz w:val="24"/>
          <w:szCs w:val="24"/>
          <w:lang w:val="en-US"/>
        </w:rPr>
        <w:t>Bezrukov</w:t>
      </w:r>
      <w:proofErr w:type="spellEnd"/>
      <w:r w:rsidRPr="00FC4703">
        <w:rPr>
          <w:rFonts w:ascii="Times New Roman" w:hAnsi="Times New Roman" w:cs="Times New Roman"/>
          <w:sz w:val="24"/>
          <w:szCs w:val="24"/>
          <w:lang w:val="en-US"/>
        </w:rPr>
        <w:t xml:space="preserve">, A. </w:t>
      </w:r>
      <w:proofErr w:type="spellStart"/>
      <w:r w:rsidRPr="00FC4703">
        <w:rPr>
          <w:rFonts w:ascii="Times New Roman" w:hAnsi="Times New Roman" w:cs="Times New Roman"/>
          <w:sz w:val="24"/>
          <w:szCs w:val="24"/>
          <w:lang w:val="en-US"/>
        </w:rPr>
        <w:t>Chudaykin</w:t>
      </w:r>
      <w:proofErr w:type="spellEnd"/>
      <w:r w:rsidRPr="00FC4703">
        <w:rPr>
          <w:rFonts w:ascii="Times New Roman" w:hAnsi="Times New Roman" w:cs="Times New Roman"/>
          <w:sz w:val="24"/>
          <w:szCs w:val="24"/>
          <w:lang w:val="en-US"/>
        </w:rPr>
        <w:t xml:space="preserve">, D. </w:t>
      </w:r>
      <w:proofErr w:type="spellStart"/>
      <w:r w:rsidRPr="00FC4703">
        <w:rPr>
          <w:rFonts w:ascii="Times New Roman" w:hAnsi="Times New Roman" w:cs="Times New Roman"/>
          <w:sz w:val="24"/>
          <w:szCs w:val="24"/>
          <w:lang w:val="en-US"/>
        </w:rPr>
        <w:t>Gorbunov</w:t>
      </w:r>
      <w:proofErr w:type="spellEnd"/>
      <w:r w:rsidRPr="00FC4703">
        <w:rPr>
          <w:rFonts w:ascii="Times New Roman" w:hAnsi="Times New Roman" w:cs="Times New Roman"/>
          <w:sz w:val="24"/>
          <w:szCs w:val="24"/>
          <w:lang w:val="en-US"/>
        </w:rPr>
        <w:t xml:space="preserve"> / Induced resonance makes light sterile neutrino Dark Matter cool // e-Print: arXiv:1809.09123</w:t>
      </w:r>
    </w:p>
    <w:p w14:paraId="6ECD628A" w14:textId="77777777" w:rsidR="00294A46" w:rsidRPr="00FC4703" w:rsidRDefault="00294A46" w:rsidP="00BF58B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4703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FC4703">
        <w:rPr>
          <w:rFonts w:ascii="Times New Roman" w:hAnsi="Times New Roman" w:cs="Times New Roman"/>
          <w:sz w:val="24"/>
          <w:szCs w:val="24"/>
          <w:lang w:val="en-US"/>
        </w:rPr>
        <w:t>Eugeny</w:t>
      </w:r>
      <w:proofErr w:type="spellEnd"/>
      <w:r w:rsidRPr="00FC47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4703">
        <w:rPr>
          <w:rFonts w:ascii="Times New Roman" w:hAnsi="Times New Roman" w:cs="Times New Roman"/>
          <w:sz w:val="24"/>
          <w:szCs w:val="24"/>
          <w:lang w:val="en-US"/>
        </w:rPr>
        <w:t>Babichev</w:t>
      </w:r>
      <w:proofErr w:type="spellEnd"/>
      <w:r w:rsidRPr="00FC4703">
        <w:rPr>
          <w:rFonts w:ascii="Times New Roman" w:hAnsi="Times New Roman" w:cs="Times New Roman"/>
          <w:sz w:val="24"/>
          <w:szCs w:val="24"/>
          <w:lang w:val="en-US"/>
        </w:rPr>
        <w:t xml:space="preserve">, Dmitry </w:t>
      </w:r>
      <w:proofErr w:type="spellStart"/>
      <w:r w:rsidRPr="00FC4703">
        <w:rPr>
          <w:rFonts w:ascii="Times New Roman" w:hAnsi="Times New Roman" w:cs="Times New Roman"/>
          <w:sz w:val="24"/>
          <w:szCs w:val="24"/>
          <w:lang w:val="en-US"/>
        </w:rPr>
        <w:t>Gorbunov</w:t>
      </w:r>
      <w:proofErr w:type="spellEnd"/>
      <w:r w:rsidRPr="00FC4703">
        <w:rPr>
          <w:rFonts w:ascii="Times New Roman" w:hAnsi="Times New Roman" w:cs="Times New Roman"/>
          <w:sz w:val="24"/>
          <w:szCs w:val="24"/>
          <w:lang w:val="en-US"/>
        </w:rPr>
        <w:t xml:space="preserve">, Sabir </w:t>
      </w:r>
      <w:proofErr w:type="spellStart"/>
      <w:r w:rsidRPr="00FC4703">
        <w:rPr>
          <w:rFonts w:ascii="Times New Roman" w:hAnsi="Times New Roman" w:cs="Times New Roman"/>
          <w:sz w:val="24"/>
          <w:szCs w:val="24"/>
          <w:lang w:val="en-US"/>
        </w:rPr>
        <w:t>Ramazanov</w:t>
      </w:r>
      <w:proofErr w:type="spellEnd"/>
      <w:r w:rsidRPr="00FC4703">
        <w:rPr>
          <w:rFonts w:ascii="Times New Roman" w:hAnsi="Times New Roman" w:cs="Times New Roman"/>
          <w:sz w:val="24"/>
          <w:szCs w:val="24"/>
          <w:lang w:val="en-US"/>
        </w:rPr>
        <w:t xml:space="preserve"> / Affleck-Dine baryogenesis via mass splitting // e-Print: arXiv:1809.08108</w:t>
      </w:r>
    </w:p>
    <w:p w14:paraId="5D014190" w14:textId="584A4D47" w:rsidR="00294A46" w:rsidRPr="00FC3CD9" w:rsidRDefault="00294A46" w:rsidP="00BF58BD">
      <w:pPr>
        <w:spacing w:after="0" w:line="276" w:lineRule="auto"/>
        <w:ind w:firstLine="567"/>
        <w:jc w:val="both"/>
        <w:rPr>
          <w:lang w:val="en-US"/>
        </w:rPr>
      </w:pPr>
      <w:r w:rsidRPr="00FC470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5. </w:t>
      </w:r>
      <w:proofErr w:type="spellStart"/>
      <w:r w:rsidRPr="00FC4703">
        <w:rPr>
          <w:rFonts w:ascii="Times New Roman" w:hAnsi="Times New Roman" w:cs="Times New Roman"/>
          <w:sz w:val="24"/>
          <w:szCs w:val="24"/>
          <w:lang w:val="en-US"/>
        </w:rPr>
        <w:t>Харук</w:t>
      </w:r>
      <w:proofErr w:type="spellEnd"/>
      <w:r w:rsidRPr="00FC4703">
        <w:rPr>
          <w:rFonts w:ascii="Times New Roman" w:hAnsi="Times New Roman" w:cs="Times New Roman"/>
          <w:sz w:val="24"/>
          <w:szCs w:val="24"/>
          <w:lang w:val="en-US"/>
        </w:rPr>
        <w:t xml:space="preserve"> И.В. / </w:t>
      </w:r>
      <w:proofErr w:type="spellStart"/>
      <w:r w:rsidRPr="00FC4703">
        <w:rPr>
          <w:rFonts w:ascii="Times New Roman" w:hAnsi="Times New Roman" w:cs="Times New Roman"/>
          <w:sz w:val="24"/>
          <w:szCs w:val="24"/>
          <w:lang w:val="en-US"/>
        </w:rPr>
        <w:t>Coset</w:t>
      </w:r>
      <w:proofErr w:type="spellEnd"/>
      <w:r w:rsidRPr="00FC4703">
        <w:rPr>
          <w:rFonts w:ascii="Times New Roman" w:hAnsi="Times New Roman" w:cs="Times New Roman"/>
          <w:sz w:val="24"/>
          <w:szCs w:val="24"/>
          <w:lang w:val="en-US"/>
        </w:rPr>
        <w:t xml:space="preserve"> space construction for the conformal group // </w:t>
      </w:r>
      <w:proofErr w:type="spellStart"/>
      <w:r w:rsidRPr="00FC4703">
        <w:rPr>
          <w:rFonts w:ascii="Times New Roman" w:hAnsi="Times New Roman" w:cs="Times New Roman"/>
          <w:sz w:val="24"/>
          <w:szCs w:val="24"/>
          <w:lang w:val="en-US"/>
        </w:rPr>
        <w:t>Phys.Rev</w:t>
      </w:r>
      <w:proofErr w:type="spellEnd"/>
      <w:r w:rsidRPr="00FC4703">
        <w:rPr>
          <w:rFonts w:ascii="Times New Roman" w:hAnsi="Times New Roman" w:cs="Times New Roman"/>
          <w:sz w:val="24"/>
          <w:szCs w:val="24"/>
          <w:lang w:val="en-US"/>
        </w:rPr>
        <w:t xml:space="preserve">. D98 (2018) no.2, 025006 6. J.A. </w:t>
      </w:r>
      <w:proofErr w:type="spellStart"/>
      <w:r w:rsidRPr="00FC4703">
        <w:rPr>
          <w:rFonts w:ascii="Times New Roman" w:hAnsi="Times New Roman" w:cs="Times New Roman"/>
          <w:sz w:val="24"/>
          <w:szCs w:val="24"/>
          <w:lang w:val="en-US"/>
        </w:rPr>
        <w:t>Bellido</w:t>
      </w:r>
      <w:proofErr w:type="spellEnd"/>
      <w:r w:rsidRPr="00FC4703">
        <w:rPr>
          <w:rFonts w:ascii="Times New Roman" w:hAnsi="Times New Roman" w:cs="Times New Roman"/>
          <w:sz w:val="24"/>
          <w:szCs w:val="24"/>
          <w:lang w:val="en-US"/>
        </w:rPr>
        <w:t xml:space="preserve">, R.W. Clay, N.N. </w:t>
      </w:r>
      <w:proofErr w:type="spellStart"/>
      <w:r w:rsidRPr="00FC4703">
        <w:rPr>
          <w:rFonts w:ascii="Times New Roman" w:hAnsi="Times New Roman" w:cs="Times New Roman"/>
          <w:sz w:val="24"/>
          <w:szCs w:val="24"/>
          <w:lang w:val="en-US"/>
        </w:rPr>
        <w:t>Kalmykov</w:t>
      </w:r>
      <w:proofErr w:type="spellEnd"/>
      <w:r w:rsidRPr="00FC4703">
        <w:rPr>
          <w:rFonts w:ascii="Times New Roman" w:hAnsi="Times New Roman" w:cs="Times New Roman"/>
          <w:sz w:val="24"/>
          <w:szCs w:val="24"/>
          <w:lang w:val="en-US"/>
        </w:rPr>
        <w:t xml:space="preserve">, I.S. </w:t>
      </w:r>
      <w:proofErr w:type="spellStart"/>
      <w:r w:rsidRPr="00FC4703">
        <w:rPr>
          <w:rFonts w:ascii="Times New Roman" w:hAnsi="Times New Roman" w:cs="Times New Roman"/>
          <w:sz w:val="24"/>
          <w:szCs w:val="24"/>
          <w:lang w:val="en-US"/>
        </w:rPr>
        <w:t>Karpikov</w:t>
      </w:r>
      <w:proofErr w:type="spellEnd"/>
      <w:r w:rsidRPr="00FC4703">
        <w:rPr>
          <w:rFonts w:ascii="Times New Roman" w:hAnsi="Times New Roman" w:cs="Times New Roman"/>
          <w:sz w:val="24"/>
          <w:szCs w:val="24"/>
          <w:lang w:val="en-US"/>
        </w:rPr>
        <w:t xml:space="preserve">, G.I. </w:t>
      </w:r>
      <w:proofErr w:type="spellStart"/>
      <w:r w:rsidRPr="00FC4703">
        <w:rPr>
          <w:rFonts w:ascii="Times New Roman" w:hAnsi="Times New Roman" w:cs="Times New Roman"/>
          <w:sz w:val="24"/>
          <w:szCs w:val="24"/>
          <w:lang w:val="en-US"/>
        </w:rPr>
        <w:t>Rubtsov</w:t>
      </w:r>
      <w:proofErr w:type="spellEnd"/>
      <w:r w:rsidRPr="00FC4703">
        <w:rPr>
          <w:rFonts w:ascii="Times New Roman" w:hAnsi="Times New Roman" w:cs="Times New Roman"/>
          <w:sz w:val="24"/>
          <w:szCs w:val="24"/>
          <w:lang w:val="en-US"/>
        </w:rPr>
        <w:t xml:space="preserve">, S.V. </w:t>
      </w:r>
      <w:proofErr w:type="spellStart"/>
      <w:r w:rsidRPr="00FC4703">
        <w:rPr>
          <w:rFonts w:ascii="Times New Roman" w:hAnsi="Times New Roman" w:cs="Times New Roman"/>
          <w:sz w:val="24"/>
          <w:szCs w:val="24"/>
          <w:lang w:val="en-US"/>
        </w:rPr>
        <w:t>Troitsky</w:t>
      </w:r>
      <w:proofErr w:type="spellEnd"/>
      <w:r w:rsidRPr="00FC4703">
        <w:rPr>
          <w:rFonts w:ascii="Times New Roman" w:hAnsi="Times New Roman" w:cs="Times New Roman"/>
          <w:sz w:val="24"/>
          <w:szCs w:val="24"/>
          <w:lang w:val="en-US"/>
        </w:rPr>
        <w:t xml:space="preserve">, J. </w:t>
      </w:r>
      <w:proofErr w:type="spellStart"/>
      <w:r w:rsidRPr="00FC4703">
        <w:rPr>
          <w:rFonts w:ascii="Times New Roman" w:hAnsi="Times New Roman" w:cs="Times New Roman"/>
          <w:sz w:val="24"/>
          <w:szCs w:val="24"/>
          <w:lang w:val="en-US"/>
        </w:rPr>
        <w:t>Ulrichs</w:t>
      </w:r>
      <w:proofErr w:type="spellEnd"/>
      <w:r w:rsidRPr="00FC4703">
        <w:rPr>
          <w:rFonts w:ascii="Times New Roman" w:hAnsi="Times New Roman" w:cs="Times New Roman"/>
          <w:sz w:val="24"/>
          <w:szCs w:val="24"/>
          <w:lang w:val="en-US"/>
        </w:rPr>
        <w:t xml:space="preserve"> / Muon content of extensive air showers: comparison of the energy spectra obtained by the Sydney University</w:t>
      </w:r>
      <w:r w:rsidRPr="00294A46">
        <w:rPr>
          <w:lang w:val="en-US"/>
        </w:rPr>
        <w:t xml:space="preserve"> Giant Air-shower Recorder and by the Pierre Auger Observatory // </w:t>
      </w:r>
      <w:proofErr w:type="spellStart"/>
      <w:r w:rsidRPr="00294A46">
        <w:rPr>
          <w:lang w:val="en-US"/>
        </w:rPr>
        <w:t>Phys.Rev</w:t>
      </w:r>
      <w:proofErr w:type="spellEnd"/>
      <w:r w:rsidRPr="00294A46">
        <w:rPr>
          <w:lang w:val="en-US"/>
        </w:rPr>
        <w:t>. D98 (2018) no.2, 023014</w:t>
      </w:r>
    </w:p>
    <w:sectPr w:rsidR="00294A46" w:rsidRPr="00FC3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81691"/>
    <w:multiLevelType w:val="hybridMultilevel"/>
    <w:tmpl w:val="BB16B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547BC"/>
    <w:multiLevelType w:val="hybridMultilevel"/>
    <w:tmpl w:val="2AB6CEE6"/>
    <w:lvl w:ilvl="0" w:tplc="C75A6498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DC7720"/>
    <w:multiLevelType w:val="hybridMultilevel"/>
    <w:tmpl w:val="BA0854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FF95582"/>
    <w:multiLevelType w:val="hybridMultilevel"/>
    <w:tmpl w:val="69F2D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A73"/>
    <w:rsid w:val="00026AA2"/>
    <w:rsid w:val="000570EA"/>
    <w:rsid w:val="000721F1"/>
    <w:rsid w:val="00115528"/>
    <w:rsid w:val="001549FF"/>
    <w:rsid w:val="00162C76"/>
    <w:rsid w:val="00224E67"/>
    <w:rsid w:val="00294A46"/>
    <w:rsid w:val="00362086"/>
    <w:rsid w:val="00483109"/>
    <w:rsid w:val="005035E7"/>
    <w:rsid w:val="005750CA"/>
    <w:rsid w:val="00602213"/>
    <w:rsid w:val="00602610"/>
    <w:rsid w:val="006508EF"/>
    <w:rsid w:val="0067393E"/>
    <w:rsid w:val="00722A73"/>
    <w:rsid w:val="00763383"/>
    <w:rsid w:val="00837E45"/>
    <w:rsid w:val="008C0421"/>
    <w:rsid w:val="009078E5"/>
    <w:rsid w:val="00987D85"/>
    <w:rsid w:val="009F2441"/>
    <w:rsid w:val="009F7BA8"/>
    <w:rsid w:val="00A420CF"/>
    <w:rsid w:val="00A71209"/>
    <w:rsid w:val="00BD10E4"/>
    <w:rsid w:val="00BF58BD"/>
    <w:rsid w:val="00C31D22"/>
    <w:rsid w:val="00C82560"/>
    <w:rsid w:val="00C83B49"/>
    <w:rsid w:val="00CA0EEE"/>
    <w:rsid w:val="00CB6E99"/>
    <w:rsid w:val="00D41429"/>
    <w:rsid w:val="00D54A95"/>
    <w:rsid w:val="00D57C25"/>
    <w:rsid w:val="00DD0553"/>
    <w:rsid w:val="00F66C40"/>
    <w:rsid w:val="00F81D2F"/>
    <w:rsid w:val="00FC3CD9"/>
    <w:rsid w:val="00FC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EC2C1"/>
  <w15:chartTrackingRefBased/>
  <w15:docId w15:val="{26D8A4A9-5CF1-4FF4-94F6-F6E52D77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l">
    <w:name w:val="il"/>
    <w:basedOn w:val="a0"/>
    <w:rsid w:val="00837E45"/>
  </w:style>
  <w:style w:type="paragraph" w:styleId="a4">
    <w:name w:val="List Paragraph"/>
    <w:basedOn w:val="a"/>
    <w:uiPriority w:val="34"/>
    <w:qFormat/>
    <w:rsid w:val="00D57C25"/>
    <w:pPr>
      <w:ind w:left="720"/>
      <w:contextualSpacing/>
    </w:pPr>
  </w:style>
  <w:style w:type="paragraph" w:customStyle="1" w:styleId="Standard">
    <w:name w:val="Standard"/>
    <w:rsid w:val="00763383"/>
    <w:pPr>
      <w:widowControl w:val="0"/>
      <w:suppressAutoHyphens/>
      <w:autoSpaceDN w:val="0"/>
      <w:spacing w:after="0" w:line="240" w:lineRule="auto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763383"/>
    <w:pPr>
      <w:spacing w:after="0" w:line="240" w:lineRule="auto"/>
    </w:pPr>
    <w:rPr>
      <w:rFonts w:ascii="Courier New" w:eastAsia="Times New Roman" w:hAnsi="Courier New" w:cs="Courier New"/>
      <w:color w:val="00008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63383"/>
    <w:rPr>
      <w:rFonts w:ascii="Courier New" w:eastAsia="Times New Roman" w:hAnsi="Courier New" w:cs="Courier New"/>
      <w:color w:val="000080"/>
      <w:sz w:val="20"/>
      <w:szCs w:val="20"/>
      <w:lang w:eastAsia="ru-RU"/>
    </w:rPr>
  </w:style>
  <w:style w:type="character" w:styleId="a5">
    <w:name w:val="annotation reference"/>
    <w:uiPriority w:val="99"/>
    <w:semiHidden/>
    <w:unhideWhenUsed/>
    <w:rsid w:val="0076338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63383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63383"/>
    <w:rPr>
      <w:rFonts w:ascii="Times New Roman" w:eastAsia="Times New Roman" w:hAnsi="Times New Roman" w:cs="Times New Roman"/>
      <w:color w:val="00008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63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3383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11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3C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FC3CD9"/>
    <w:pPr>
      <w:spacing w:after="16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FC3CD9"/>
    <w:rPr>
      <w:rFonts w:ascii="Times New Roman" w:eastAsia="Times New Roman" w:hAnsi="Times New Roman" w:cs="Times New Roman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rich2018.org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10</Pages>
  <Words>3118</Words>
  <Characters>17777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2018-10-03T09:14:00Z</dcterms:created>
  <dcterms:modified xsi:type="dcterms:W3CDTF">2018-10-08T13:45:00Z</dcterms:modified>
</cp:coreProperties>
</file>