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71" w:rsidRPr="003D6471" w:rsidRDefault="003D6471" w:rsidP="003D6471">
      <w:r w:rsidRPr="003D6471">
        <w:t>ВАКАНСИЯ ID VAC_21885</w:t>
      </w:r>
    </w:p>
    <w:p w:rsidR="003D6471" w:rsidRPr="003D6471" w:rsidRDefault="003D6471" w:rsidP="003D6471">
      <w:proofErr w:type="gramStart"/>
      <w:r w:rsidRPr="003D6471">
        <w:t>статус:  В</w:t>
      </w:r>
      <w:proofErr w:type="gramEnd"/>
      <w:r w:rsidRPr="003D6471">
        <w:t xml:space="preserve"> РАБОТЕ</w:t>
      </w:r>
    </w:p>
    <w:p w:rsidR="003D6471" w:rsidRPr="003D6471" w:rsidRDefault="003D6471" w:rsidP="003D6471">
      <w:r w:rsidRPr="003D6471">
        <w:t>начало приема заявок: 21.04.2017 00:00</w:t>
      </w:r>
    </w:p>
    <w:p w:rsidR="003D6471" w:rsidRPr="003D6471" w:rsidRDefault="003D6471" w:rsidP="003D6471">
      <w:r w:rsidRPr="003D6471">
        <w:t>окончание приема заявок: 24.05.2017 00:00</w:t>
      </w:r>
    </w:p>
    <w:p w:rsidR="003D6471" w:rsidRPr="003D6471" w:rsidRDefault="003D6471" w:rsidP="003D6471">
      <w:r w:rsidRPr="003D6471">
        <w:t>дата проведения конкурса: 26.05.2017 00:00</w:t>
      </w:r>
    </w:p>
    <w:p w:rsidR="003D6471" w:rsidRPr="003D6471" w:rsidRDefault="003D6471" w:rsidP="003D6471">
      <w:r w:rsidRPr="003D6471">
        <w:t>ОРГАНИЗАЦИЯ:</w:t>
      </w:r>
    </w:p>
    <w:p w:rsidR="003D6471" w:rsidRPr="003D6471" w:rsidRDefault="003D6471" w:rsidP="003D6471">
      <w:r w:rsidRPr="003D6471">
        <w:t>Федеральное государственное бюджетное учреждение науки Институт ядерных исследований Российской академии наук</w:t>
      </w:r>
    </w:p>
    <w:p w:rsidR="003D6471" w:rsidRPr="003D6471" w:rsidRDefault="003D6471" w:rsidP="003D6471">
      <w:r w:rsidRPr="003D6471">
        <w:t>ДОЛЖНОСТЬ:</w:t>
      </w:r>
    </w:p>
    <w:p w:rsidR="003D6471" w:rsidRPr="003D6471" w:rsidRDefault="003D6471" w:rsidP="003D6471">
      <w:r w:rsidRPr="003D6471">
        <w:t>Ведущий научный сотрудник</w:t>
      </w:r>
    </w:p>
    <w:p w:rsidR="003D6471" w:rsidRPr="003D6471" w:rsidRDefault="003D6471" w:rsidP="003D6471">
      <w:r w:rsidRPr="003D6471">
        <w:t>ОТРАСЛЬ НАУКИ:</w:t>
      </w:r>
    </w:p>
    <w:p w:rsidR="003D6471" w:rsidRPr="003D6471" w:rsidRDefault="003D6471" w:rsidP="003D6471">
      <w:r w:rsidRPr="003D6471">
        <w:t>Физика и астрономия</w:t>
      </w:r>
    </w:p>
    <w:p w:rsidR="003D6471" w:rsidRPr="003D6471" w:rsidRDefault="003D6471" w:rsidP="003D6471">
      <w:r w:rsidRPr="003D6471">
        <w:t>ДЕЯТЕЛЬНОСТЬ:</w:t>
      </w:r>
    </w:p>
    <w:p w:rsidR="003D6471" w:rsidRPr="003D6471" w:rsidRDefault="003D6471" w:rsidP="003D6471">
      <w:r w:rsidRPr="003D6471">
        <w:t>Проведение исследования Проведение исследований в области поиска редких процессов в распадах радиоактивных ядер, нейтронной физике. Разработка новых методов регистрации частиц.</w:t>
      </w:r>
    </w:p>
    <w:p w:rsidR="003D6471" w:rsidRPr="003D6471" w:rsidRDefault="003D6471" w:rsidP="003D6471">
      <w:r w:rsidRPr="003D6471">
        <w:t>ТРУДОВЫЕ ФУНКЦИИ:</w:t>
      </w:r>
    </w:p>
    <w:p w:rsidR="003D6471" w:rsidRPr="003D6471" w:rsidRDefault="003D6471" w:rsidP="003D6471">
      <w:r w:rsidRPr="003D6471">
        <w:t>Руководство исследовательской группой, подготовка кадров исследователей высшей квалификации. Экспертиза исследовательских проектов</w:t>
      </w:r>
    </w:p>
    <w:p w:rsidR="003D6471" w:rsidRPr="003D6471" w:rsidRDefault="003D6471" w:rsidP="003D6471">
      <w:r w:rsidRPr="003D6471">
        <w:t>ТРУДОВАЯ ДЕЯТЕЛЬНОСТЬ:</w:t>
      </w:r>
    </w:p>
    <w:p w:rsidR="003D6471" w:rsidRPr="003D6471" w:rsidRDefault="003D6471" w:rsidP="003D6471">
      <w:r w:rsidRPr="003D6471">
        <w:t>Участие в проектах поиска массы электронного антинейтрино, поиска стерильного нейтрино в области масс нескольких кэВ. Исследование методов детектирования электронов с энергией нескольких десятков кэВ</w:t>
      </w:r>
    </w:p>
    <w:p w:rsidR="003D6471" w:rsidRPr="003D6471" w:rsidRDefault="003D6471" w:rsidP="003D6471">
      <w:r w:rsidRPr="003D6471">
        <w:t>РЕГИОН:</w:t>
      </w:r>
    </w:p>
    <w:p w:rsidR="003D6471" w:rsidRPr="003D6471" w:rsidRDefault="003D6471" w:rsidP="003D6471">
      <w:r w:rsidRPr="003D6471">
        <w:t>Москва</w:t>
      </w:r>
    </w:p>
    <w:p w:rsidR="003D6471" w:rsidRPr="003D6471" w:rsidRDefault="003D6471" w:rsidP="003D6471">
      <w:r w:rsidRPr="003D6471">
        <w:t>НАСЕЛЕННЫЙ ПУНКТ:</w:t>
      </w:r>
    </w:p>
    <w:p w:rsidR="003D6471" w:rsidRPr="003D6471" w:rsidRDefault="003D6471" w:rsidP="003D6471">
      <w:r w:rsidRPr="003D6471">
        <w:t>Троицк</w:t>
      </w:r>
    </w:p>
    <w:p w:rsidR="003D6471" w:rsidRPr="003D6471" w:rsidRDefault="003D6471" w:rsidP="003D6471">
      <w:r w:rsidRPr="003D6471">
        <w:t>ТРЕБОВАНИЯ К КАНДИДАТУ</w:t>
      </w:r>
    </w:p>
    <w:p w:rsidR="003D6471" w:rsidRPr="003D6471" w:rsidRDefault="003D6471" w:rsidP="003D6471">
      <w:r w:rsidRPr="003D6471">
        <w:t>РЕЗУЛЬТАТЫ ИНТЕЛЛЕКТУАЛЬНОЙ ДЕЯТЕЛЬНОСТИ:</w:t>
      </w:r>
    </w:p>
    <w:p w:rsidR="003D6471" w:rsidRPr="003D6471" w:rsidRDefault="003D6471" w:rsidP="003D6471">
      <w:r w:rsidRPr="003D6471">
        <w:t>публикации</w:t>
      </w:r>
    </w:p>
    <w:p w:rsidR="003D6471" w:rsidRPr="003D6471" w:rsidRDefault="003D6471" w:rsidP="003D6471">
      <w:r w:rsidRPr="003D6471">
        <w:t>ИСПОЛЬЗОВАНИЕ РЕЗУЛЬТОВ ИНТЕЛЛЕКТУАЛЬНОЙ ДЕЯТЕЛЬНОСТИ:</w:t>
      </w:r>
    </w:p>
    <w:p w:rsidR="003D6471" w:rsidRPr="003D6471" w:rsidRDefault="003D6471" w:rsidP="003D6471">
      <w:r w:rsidRPr="003D6471">
        <w:t>УЧЕНАЯ СТЕПЕНЬ И ЗВАНИЕ:</w:t>
      </w:r>
    </w:p>
    <w:p w:rsidR="003D6471" w:rsidRPr="003D6471" w:rsidRDefault="003D6471" w:rsidP="003D6471">
      <w:r w:rsidRPr="003D6471">
        <w:t>кандидат физико-математических наук</w:t>
      </w:r>
    </w:p>
    <w:p w:rsidR="003D6471" w:rsidRPr="003D6471" w:rsidRDefault="003D6471" w:rsidP="003D6471">
      <w:r w:rsidRPr="003D6471">
        <w:t>ОПЫТ РАЗВИТИЯ ОРГАНИЗАЦИИ:</w:t>
      </w:r>
    </w:p>
    <w:p w:rsidR="003D6471" w:rsidRPr="003D6471" w:rsidRDefault="003D6471" w:rsidP="003D6471">
      <w:r w:rsidRPr="003D6471">
        <w:lastRenderedPageBreak/>
        <w:t>ЖЕЛАЕМЫЙ ВОЗРАСТ:</w:t>
      </w:r>
    </w:p>
    <w:p w:rsidR="003D6471" w:rsidRPr="003D6471" w:rsidRDefault="003D6471" w:rsidP="003D6471">
      <w:r w:rsidRPr="003D6471">
        <w:t>ЗАРАБОТНАЯ ПЛАТА</w:t>
      </w:r>
    </w:p>
    <w:p w:rsidR="003D6471" w:rsidRPr="003D6471" w:rsidRDefault="003D6471" w:rsidP="003D6471">
      <w:r w:rsidRPr="003D6471">
        <w:t>ДОЛЖНОСТНОЙ ОКЛАД:</w:t>
      </w:r>
    </w:p>
    <w:p w:rsidR="003D6471" w:rsidRPr="003D6471" w:rsidRDefault="003D6471" w:rsidP="003D6471">
      <w:r w:rsidRPr="003D6471">
        <w:t>22 281 руб.</w:t>
      </w:r>
    </w:p>
    <w:p w:rsidR="003D6471" w:rsidRPr="003D6471" w:rsidRDefault="003D6471" w:rsidP="003D6471">
      <w:r w:rsidRPr="003D6471">
        <w:t>ЕЖЕМЕСЯЧНОЕ ПРЕМИРОВАНИЕ:</w:t>
      </w:r>
    </w:p>
    <w:p w:rsidR="003D6471" w:rsidRPr="003D6471" w:rsidRDefault="003D6471" w:rsidP="003D6471">
      <w:r w:rsidRPr="003D6471">
        <w:t>0 руб.</w:t>
      </w:r>
    </w:p>
    <w:p w:rsidR="003D6471" w:rsidRPr="003D6471" w:rsidRDefault="003D6471" w:rsidP="003D6471">
      <w:r w:rsidRPr="003D6471">
        <w:t>ГОДОВОЕ ПРЕМИРОВАНИЕ:</w:t>
      </w:r>
    </w:p>
    <w:p w:rsidR="003D6471" w:rsidRPr="003D6471" w:rsidRDefault="003D6471" w:rsidP="003D6471">
      <w:r w:rsidRPr="003D6471">
        <w:t>0 руб.</w:t>
      </w:r>
    </w:p>
    <w:p w:rsidR="003D6471" w:rsidRPr="003D6471" w:rsidRDefault="003D6471" w:rsidP="003D6471">
      <w:r w:rsidRPr="003D6471">
        <w:t>УСЛОВИЯ ПРЕМИРОВАНИЯ:</w:t>
      </w:r>
    </w:p>
    <w:p w:rsidR="003D6471" w:rsidRPr="003D6471" w:rsidRDefault="003D6471" w:rsidP="003D6471">
      <w:r w:rsidRPr="003D6471">
        <w:t>СОЦИАЛЬНЫЙ ПАКЕТ</w:t>
      </w:r>
    </w:p>
    <w:p w:rsidR="003D6471" w:rsidRPr="003D6471" w:rsidRDefault="003D6471" w:rsidP="003D6471">
      <w:r w:rsidRPr="003D6471">
        <w:t>ЖИЛЬЕ:</w:t>
      </w:r>
    </w:p>
    <w:p w:rsidR="003D6471" w:rsidRPr="003D6471" w:rsidRDefault="003D6471" w:rsidP="003D6471">
      <w:r w:rsidRPr="003D6471">
        <w:t>ПРОЕЗД:</w:t>
      </w:r>
    </w:p>
    <w:p w:rsidR="003D6471" w:rsidRPr="003D6471" w:rsidRDefault="003D6471" w:rsidP="003D6471">
      <w:r w:rsidRPr="003D6471">
        <w:t>ОТДЫХ:</w:t>
      </w:r>
    </w:p>
    <w:p w:rsidR="003D6471" w:rsidRPr="003D6471" w:rsidRDefault="003D6471" w:rsidP="003D6471">
      <w:r w:rsidRPr="003D6471">
        <w:t>МЕДИЦИНСКОЕ ОБСЛУЖИВАНИЕ И СТРАХОВАНИЕ ОТ НЕСЧАСТНЫХ СЛУЧАЕВ НА ПРОИЗВОДСТВЕ:</w:t>
      </w:r>
    </w:p>
    <w:p w:rsidR="003D6471" w:rsidRPr="003D6471" w:rsidRDefault="003D6471" w:rsidP="003D6471">
      <w:r w:rsidRPr="003D6471">
        <w:t>обязательное медицинское страхование</w:t>
      </w:r>
    </w:p>
    <w:p w:rsidR="003D6471" w:rsidRPr="003D6471" w:rsidRDefault="003D6471" w:rsidP="003D6471">
      <w:r w:rsidRPr="003D6471">
        <w:t>СТАЖИРОВКИ И ПОВЫШЕНИЕ КВАЛИФИКАЦИИ:</w:t>
      </w:r>
    </w:p>
    <w:p w:rsidR="003D6471" w:rsidRPr="003D6471" w:rsidRDefault="003D6471" w:rsidP="003D6471">
      <w:r w:rsidRPr="003D6471">
        <w:t>ДРУГОЕ:</w:t>
      </w:r>
    </w:p>
    <w:p w:rsidR="003D6471" w:rsidRPr="003D6471" w:rsidRDefault="003D6471" w:rsidP="003D6471">
      <w:r w:rsidRPr="003D6471">
        <w:t>Трудовой договор сроком на 5 лет</w:t>
      </w:r>
    </w:p>
    <w:p w:rsidR="003D6471" w:rsidRPr="003D6471" w:rsidRDefault="003D6471" w:rsidP="003D6471">
      <w:r w:rsidRPr="003D6471">
        <w:t>КОНТАКТНАЯ ИНФОРМАЦИЯ</w:t>
      </w:r>
    </w:p>
    <w:p w:rsidR="003D6471" w:rsidRPr="003D6471" w:rsidRDefault="003D6471" w:rsidP="003D6471">
      <w:r w:rsidRPr="003D6471">
        <w:t>ФАМИЛИЯ, ИМЯ, ОТЧЕСТВО:</w:t>
      </w:r>
    </w:p>
    <w:p w:rsidR="003D6471" w:rsidRPr="003D6471" w:rsidRDefault="003D6471" w:rsidP="003D6471">
      <w:r w:rsidRPr="003D6471">
        <w:t>Торопина Ирина Ивановна</w:t>
      </w:r>
    </w:p>
    <w:p w:rsidR="003D6471" w:rsidRPr="003D6471" w:rsidRDefault="003D6471" w:rsidP="003D6471">
      <w:r w:rsidRPr="003D6471">
        <w:t>E-MAIL:</w:t>
      </w:r>
    </w:p>
    <w:p w:rsidR="003D6471" w:rsidRPr="003D6471" w:rsidRDefault="003D6471" w:rsidP="003D6471">
      <w:r w:rsidRPr="003D6471">
        <w:t>tori@inr.ru</w:t>
      </w:r>
    </w:p>
    <w:p w:rsidR="003D6471" w:rsidRPr="003D6471" w:rsidRDefault="003D6471" w:rsidP="003D6471">
      <w:r w:rsidRPr="003D6471">
        <w:t>ТЕЛЕФОН:</w:t>
      </w:r>
    </w:p>
    <w:p w:rsidR="003D6471" w:rsidRPr="003D6471" w:rsidRDefault="003D6471" w:rsidP="003D6471">
      <w:r w:rsidRPr="003D6471">
        <w:t>8(495)851-00-66</w:t>
      </w:r>
    </w:p>
    <w:p w:rsidR="003D6471" w:rsidRPr="003D6471" w:rsidRDefault="003D6471" w:rsidP="003D6471">
      <w:r w:rsidRPr="003D6471">
        <w:t>ДОПОЛНИТЕЛЬНО:</w:t>
      </w:r>
    </w:p>
    <w:p w:rsidR="003D6471" w:rsidRPr="003D6471" w:rsidRDefault="003D6471" w:rsidP="003D6471">
      <w:proofErr w:type="spellStart"/>
      <w:r w:rsidRPr="003D6471">
        <w:t>Селидовкин</w:t>
      </w:r>
      <w:proofErr w:type="spellEnd"/>
      <w:r w:rsidRPr="003D6471">
        <w:t xml:space="preserve"> Андрей Дмитриевич ss@inr.ac.ru 8(499)135-23-12</w:t>
      </w:r>
    </w:p>
    <w:p w:rsidR="003D6471" w:rsidRPr="003D6471" w:rsidRDefault="003D6471" w:rsidP="003D6471">
      <w:hyperlink r:id="rId4" w:history="1">
        <w:r w:rsidRPr="003D6471">
          <w:rPr>
            <w:rStyle w:val="a3"/>
          </w:rPr>
          <w:t>ВЕРНУТЬСЯ</w:t>
        </w:r>
      </w:hyperlink>
      <w:r w:rsidRPr="003D6471">
        <w:t> </w:t>
      </w:r>
      <w:hyperlink r:id="rId5" w:history="1">
        <w:r w:rsidRPr="003D6471">
          <w:rPr>
            <w:rStyle w:val="a3"/>
          </w:rPr>
          <w:t>НА ГЛАВНУЮ</w:t>
        </w:r>
      </w:hyperlink>
    </w:p>
    <w:p w:rsidR="003F75AA" w:rsidRDefault="003F75AA">
      <w:bookmarkStart w:id="0" w:name="_GoBack"/>
      <w:bookmarkEnd w:id="0"/>
    </w:p>
    <w:sectPr w:rsidR="003F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22"/>
    <w:rsid w:val="00257622"/>
    <w:rsid w:val="003D6471"/>
    <w:rsid w:val="003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17051-2B87-4433-A636-5DB70CC8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7596">
              <w:marLeft w:val="0"/>
              <w:marRight w:val="0"/>
              <w:marTop w:val="0"/>
              <w:marBottom w:val="0"/>
              <w:divBdr>
                <w:top w:val="single" w:sz="6" w:space="0" w:color="B2B6B9"/>
                <w:left w:val="none" w:sz="0" w:space="0" w:color="auto"/>
                <w:bottom w:val="single" w:sz="6" w:space="0" w:color="B2B6B9"/>
                <w:right w:val="none" w:sz="0" w:space="0" w:color="auto"/>
              </w:divBdr>
              <w:divsChild>
                <w:div w:id="18835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021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145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56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994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760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7226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56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8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1018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0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48466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1080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2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6443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7157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608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0178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128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938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1336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8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6931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0023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141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1375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873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559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2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7195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55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6253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2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435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6702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5929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69509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8sbfhdabdwf1afqu5baxe0f2d.xn--p1ai/" TargetMode="External"/><Relationship Id="rId4" Type="http://schemas.openxmlformats.org/officeDocument/2006/relationships/hyperlink" Target="http://xn----8sbfhdabdwf1afqu5baxe0f2d.xn--p1ai/vacanc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Company>diakov.net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2017-04-20T12:47:00Z</dcterms:created>
  <dcterms:modified xsi:type="dcterms:W3CDTF">2017-04-20T12:47:00Z</dcterms:modified>
</cp:coreProperties>
</file>