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887" w:rsidRDefault="00AE36CD">
      <w:pPr>
        <w:spacing w:line="240" w:lineRule="auto"/>
        <w:jc w:val="center"/>
        <w:rPr>
          <w:rFonts w:ascii="Times" w:hAnsi="Times" w:cs="Times New Roman"/>
          <w:b/>
          <w:bCs/>
          <w:sz w:val="28"/>
          <w:szCs w:val="28"/>
        </w:rPr>
      </w:pPr>
      <w:r>
        <w:rPr>
          <w:rFonts w:ascii="Times" w:hAnsi="Times" w:cs="Times New Roman"/>
          <w:b/>
          <w:bCs/>
          <w:sz w:val="28"/>
          <w:szCs w:val="28"/>
        </w:rPr>
        <w:t>Функциональная карта научного сотрудника</w:t>
      </w:r>
    </w:p>
    <w:p w:rsidR="00880887" w:rsidRDefault="00AE36CD">
      <w:pPr>
        <w:spacing w:line="240" w:lineRule="auto"/>
        <w:jc w:val="center"/>
        <w:rPr>
          <w:rFonts w:ascii="Times" w:hAnsi="Times" w:cs="Times New Roman"/>
          <w:sz w:val="28"/>
          <w:szCs w:val="28"/>
        </w:rPr>
      </w:pPr>
      <w:r>
        <w:rPr>
          <w:rFonts w:ascii="Times" w:hAnsi="Times" w:cs="Times New Roman"/>
          <w:sz w:val="28"/>
          <w:szCs w:val="28"/>
        </w:rPr>
        <w:t>претендента на должность м</w:t>
      </w:r>
      <w:r w:rsidR="00E00F47">
        <w:rPr>
          <w:rFonts w:ascii="Times" w:hAnsi="Times" w:cs="Times New Roman"/>
          <w:sz w:val="28"/>
          <w:szCs w:val="28"/>
        </w:rPr>
        <w:t>ладшего научного сотрудника ЛОБД</w:t>
      </w:r>
      <w:bookmarkStart w:id="0" w:name="_GoBack"/>
      <w:bookmarkEnd w:id="0"/>
    </w:p>
    <w:p w:rsidR="00880887" w:rsidRDefault="00880887">
      <w:pPr>
        <w:spacing w:line="240" w:lineRule="auto"/>
        <w:rPr>
          <w:rFonts w:ascii="Times" w:hAnsi="Times" w:cs="Times New Roman"/>
          <w:b/>
          <w:sz w:val="28"/>
          <w:szCs w:val="28"/>
        </w:rPr>
      </w:pPr>
    </w:p>
    <w:p w:rsidR="00880887" w:rsidRDefault="00AE36CD">
      <w:pPr>
        <w:spacing w:after="0" w:line="288" w:lineRule="auto"/>
        <w:jc w:val="both"/>
        <w:rPr>
          <w:rFonts w:ascii="Times" w:hAnsi="Times" w:cs="Times New Roman"/>
          <w:b/>
          <w:sz w:val="24"/>
          <w:szCs w:val="24"/>
        </w:rPr>
      </w:pPr>
      <w:r>
        <w:rPr>
          <w:rFonts w:ascii="Times" w:hAnsi="Times" w:cs="Times New Roman"/>
          <w:b/>
          <w:sz w:val="24"/>
          <w:szCs w:val="24"/>
        </w:rPr>
        <w:t>1.</w:t>
      </w:r>
      <w:r>
        <w:rPr>
          <w:rFonts w:ascii="Times" w:hAnsi="Times" w:cs="Times New Roman"/>
          <w:b/>
          <w:sz w:val="28"/>
          <w:szCs w:val="28"/>
        </w:rPr>
        <w:tab/>
      </w:r>
      <w:r>
        <w:rPr>
          <w:rFonts w:ascii="Times" w:hAnsi="Times" w:cs="Times New Roman"/>
          <w:b/>
          <w:sz w:val="24"/>
          <w:szCs w:val="24"/>
        </w:rPr>
        <w:t xml:space="preserve">Организация: </w:t>
      </w:r>
      <w:r>
        <w:rPr>
          <w:rFonts w:ascii="Times" w:hAnsi="Times" w:cs="Times New Roman"/>
          <w:sz w:val="24"/>
          <w:szCs w:val="24"/>
        </w:rPr>
        <w:t xml:space="preserve">Федеральное государственное бюджетное учреждение науки Институт ядерных исследований Российской академии наук </w:t>
      </w:r>
    </w:p>
    <w:p w:rsidR="00880887" w:rsidRDefault="00AE36CD">
      <w:pPr>
        <w:pStyle w:val="Default"/>
        <w:spacing w:line="288" w:lineRule="auto"/>
        <w:jc w:val="both"/>
        <w:rPr>
          <w:rFonts w:ascii="Times" w:hAnsi="Times"/>
          <w:b/>
        </w:rPr>
      </w:pPr>
      <w:r>
        <w:rPr>
          <w:rFonts w:ascii="Times" w:hAnsi="Times"/>
          <w:b/>
        </w:rPr>
        <w:t>2.</w:t>
      </w:r>
      <w:r>
        <w:rPr>
          <w:rFonts w:ascii="Times" w:hAnsi="Times"/>
          <w:b/>
        </w:rPr>
        <w:tab/>
        <w:t xml:space="preserve">Должность: </w:t>
      </w:r>
      <w:r>
        <w:rPr>
          <w:rFonts w:ascii="Times" w:hAnsi="Times"/>
        </w:rPr>
        <w:t>младший научный сотрудник</w:t>
      </w:r>
      <w:r>
        <w:rPr>
          <w:rFonts w:ascii="Times" w:hAnsi="Times"/>
          <w:b/>
        </w:rPr>
        <w:t xml:space="preserve"> </w:t>
      </w:r>
    </w:p>
    <w:p w:rsidR="00880887" w:rsidRDefault="00AE36CD">
      <w:pPr>
        <w:pStyle w:val="Default"/>
        <w:spacing w:line="288" w:lineRule="auto"/>
        <w:jc w:val="both"/>
        <w:rPr>
          <w:rFonts w:ascii="Times" w:hAnsi="Times"/>
        </w:rPr>
      </w:pPr>
      <w:r>
        <w:rPr>
          <w:rFonts w:ascii="Times" w:hAnsi="Times"/>
          <w:b/>
        </w:rPr>
        <w:t>3.</w:t>
      </w:r>
      <w:r>
        <w:rPr>
          <w:rFonts w:ascii="Times" w:hAnsi="Times"/>
          <w:b/>
        </w:rPr>
        <w:tab/>
        <w:t>Деятельность:</w:t>
      </w:r>
      <w:r>
        <w:rPr>
          <w:rFonts w:ascii="Times" w:hAnsi="Times"/>
        </w:rPr>
        <w:t xml:space="preserve"> проведение исследований в области нейтринной физики. Участие в экспериментах в Японии Т2К и </w:t>
      </w:r>
      <w:proofErr w:type="spellStart"/>
      <w:r>
        <w:rPr>
          <w:rFonts w:ascii="Times" w:hAnsi="Times"/>
        </w:rPr>
        <w:t>ГиперКамиоканде</w:t>
      </w:r>
      <w:proofErr w:type="spellEnd"/>
      <w:r>
        <w:rPr>
          <w:rFonts w:ascii="Times" w:hAnsi="Times"/>
        </w:rPr>
        <w:t xml:space="preserve">, в проектах нейтринной платформы в ЦЕРН. Анализ данных, Монте Карло моделирование и участие в разработке и создании новых детекторов нейтрино.  </w:t>
      </w:r>
    </w:p>
    <w:p w:rsidR="00880887" w:rsidRDefault="00AE36CD">
      <w:pPr>
        <w:spacing w:after="0" w:line="288" w:lineRule="auto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b/>
          <w:sz w:val="24"/>
          <w:szCs w:val="24"/>
        </w:rPr>
        <w:t>4.</w:t>
      </w:r>
      <w:r>
        <w:rPr>
          <w:rFonts w:ascii="Times" w:hAnsi="Times" w:cs="Times New Roman"/>
          <w:b/>
          <w:sz w:val="24"/>
          <w:szCs w:val="24"/>
        </w:rPr>
        <w:tab/>
        <w:t xml:space="preserve">Трудовые функции: </w:t>
      </w:r>
      <w:r>
        <w:rPr>
          <w:rFonts w:ascii="Times" w:hAnsi="Times" w:cs="Times New Roman"/>
          <w:sz w:val="24"/>
          <w:szCs w:val="24"/>
        </w:rPr>
        <w:t xml:space="preserve">Научная работа в области нейтринной физики, </w:t>
      </w:r>
      <w:r>
        <w:rPr>
          <w:rFonts w:ascii="Times" w:hAnsi="Times" w:cs="Times New Roman"/>
          <w:color w:val="000000" w:themeColor="text1"/>
          <w:sz w:val="24"/>
          <w:szCs w:val="24"/>
        </w:rPr>
        <w:t>участие в тестах, анализ экспериментальных данных, моделировани</w:t>
      </w:r>
      <w:r>
        <w:rPr>
          <w:rFonts w:ascii="Times" w:hAnsi="Times" w:cs="Times New Roman"/>
          <w:sz w:val="24"/>
          <w:szCs w:val="24"/>
        </w:rPr>
        <w:t>е нейтринных процессов и детекторов, разработка и создание новых нейтринных детекторов, калибровка и настройка детекторов.</w:t>
      </w:r>
    </w:p>
    <w:p w:rsidR="00880887" w:rsidRDefault="00AE36CD">
      <w:pPr>
        <w:spacing w:after="0" w:line="288" w:lineRule="auto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b/>
          <w:sz w:val="24"/>
          <w:szCs w:val="24"/>
        </w:rPr>
        <w:t>5.</w:t>
      </w:r>
      <w:r>
        <w:rPr>
          <w:rFonts w:ascii="Times" w:hAnsi="Times" w:cs="Times New Roman"/>
          <w:b/>
          <w:sz w:val="24"/>
          <w:szCs w:val="24"/>
        </w:rPr>
        <w:tab/>
        <w:t>Трудовая деятельность:</w:t>
      </w:r>
      <w:r>
        <w:rPr>
          <w:rFonts w:ascii="Times" w:hAnsi="Times" w:cs="Times New Roman"/>
          <w:sz w:val="24"/>
          <w:szCs w:val="24"/>
        </w:rPr>
        <w:t xml:space="preserve"> Проведение исследований в области нейтринной </w:t>
      </w:r>
      <w:proofErr w:type="gramStart"/>
      <w:r>
        <w:rPr>
          <w:rFonts w:ascii="Times" w:hAnsi="Times" w:cs="Times New Roman"/>
          <w:sz w:val="24"/>
          <w:szCs w:val="24"/>
        </w:rPr>
        <w:t>физики,  в</w:t>
      </w:r>
      <w:proofErr w:type="gramEnd"/>
      <w:r>
        <w:rPr>
          <w:rFonts w:ascii="Times" w:hAnsi="Times" w:cs="Times New Roman"/>
          <w:sz w:val="24"/>
          <w:szCs w:val="24"/>
        </w:rPr>
        <w:t xml:space="preserve"> экспериментах Т2К и </w:t>
      </w:r>
      <w:proofErr w:type="spellStart"/>
      <w:r>
        <w:rPr>
          <w:rFonts w:ascii="Times" w:hAnsi="Times" w:cs="Times New Roman"/>
          <w:sz w:val="24"/>
          <w:szCs w:val="24"/>
        </w:rPr>
        <w:t>ГиперКамиоканде</w:t>
      </w:r>
      <w:proofErr w:type="spellEnd"/>
      <w:r>
        <w:rPr>
          <w:rFonts w:ascii="Times" w:hAnsi="Times" w:cs="Times New Roman"/>
          <w:sz w:val="24"/>
          <w:szCs w:val="24"/>
        </w:rPr>
        <w:t xml:space="preserve"> (Япония), Нейтринной платформы  (ЦЕРН), написание статей, выступление с докладами на конференциях, участие в сменах в экспериментах, участие в тестах. </w:t>
      </w:r>
    </w:p>
    <w:p w:rsidR="00880887" w:rsidRDefault="00AE36CD">
      <w:pPr>
        <w:pStyle w:val="Default"/>
        <w:spacing w:line="288" w:lineRule="auto"/>
        <w:jc w:val="both"/>
        <w:rPr>
          <w:rFonts w:ascii="Times" w:hAnsi="Times"/>
        </w:rPr>
      </w:pPr>
      <w:r>
        <w:rPr>
          <w:rFonts w:ascii="Times" w:hAnsi="Times"/>
          <w:b/>
        </w:rPr>
        <w:t>6.</w:t>
      </w:r>
      <w:r>
        <w:rPr>
          <w:rFonts w:ascii="Times" w:hAnsi="Times"/>
          <w:b/>
        </w:rPr>
        <w:tab/>
        <w:t>Область исследований и разработок</w:t>
      </w:r>
      <w:r>
        <w:rPr>
          <w:rFonts w:ascii="Times" w:hAnsi="Times"/>
        </w:rPr>
        <w:t xml:space="preserve">: </w:t>
      </w:r>
      <w:r>
        <w:rPr>
          <w:rFonts w:ascii="Times" w:hAnsi="Times"/>
          <w:i/>
        </w:rPr>
        <w:t xml:space="preserve"> </w:t>
      </w:r>
    </w:p>
    <w:p w:rsidR="00880887" w:rsidRDefault="00AE36CD">
      <w:pPr>
        <w:pStyle w:val="Default"/>
        <w:spacing w:line="288" w:lineRule="auto"/>
        <w:jc w:val="both"/>
        <w:rPr>
          <w:rFonts w:ascii="Times" w:hAnsi="Times"/>
        </w:rPr>
      </w:pPr>
      <w:r>
        <w:rPr>
          <w:rFonts w:ascii="Times" w:hAnsi="Times"/>
          <w:b/>
        </w:rPr>
        <w:t>Естественные и точные науки</w:t>
      </w:r>
      <w:r>
        <w:rPr>
          <w:rFonts w:ascii="Times" w:hAnsi="Times"/>
        </w:rPr>
        <w:t>: Физика и астрономия, физика высоких энергий, нейтринная физика, приборы и методы исследований.</w:t>
      </w:r>
    </w:p>
    <w:p w:rsidR="00880887" w:rsidRDefault="00AE36CD">
      <w:pPr>
        <w:spacing w:after="0" w:line="288" w:lineRule="auto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b/>
          <w:sz w:val="24"/>
          <w:szCs w:val="24"/>
        </w:rPr>
        <w:t>7.</w:t>
      </w:r>
      <w:r>
        <w:rPr>
          <w:rFonts w:ascii="Times" w:hAnsi="Times" w:cs="Times New Roman"/>
          <w:b/>
          <w:sz w:val="24"/>
          <w:szCs w:val="24"/>
        </w:rPr>
        <w:tab/>
        <w:t>Заработная плата</w:t>
      </w:r>
      <w:r>
        <w:rPr>
          <w:rFonts w:ascii="Times" w:hAnsi="Times" w:cs="Times New Roman"/>
          <w:sz w:val="24"/>
          <w:szCs w:val="24"/>
        </w:rPr>
        <w:t>:</w:t>
      </w:r>
    </w:p>
    <w:p w:rsidR="00880887" w:rsidRDefault="00AE36CD">
      <w:pPr>
        <w:spacing w:after="0" w:line="288" w:lineRule="auto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«Должностной оклад»: по штатному расписанию</w:t>
      </w:r>
    </w:p>
    <w:p w:rsidR="00880887" w:rsidRDefault="00AE36CD">
      <w:pPr>
        <w:spacing w:after="0" w:line="288" w:lineRule="auto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«ставка»: полная ставка</w:t>
      </w:r>
    </w:p>
    <w:p w:rsidR="00880887" w:rsidRDefault="00AE36CD">
      <w:pPr>
        <w:spacing w:after="0" w:line="288" w:lineRule="auto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i/>
          <w:sz w:val="24"/>
          <w:szCs w:val="24"/>
        </w:rPr>
        <w:t>Выбрать из списка одно, или несколько условий премирования работника</w:t>
      </w:r>
      <w:r>
        <w:rPr>
          <w:rFonts w:ascii="Times" w:hAnsi="Times" w:cs="Times New Roman"/>
          <w:sz w:val="24"/>
          <w:szCs w:val="24"/>
        </w:rPr>
        <w:t>:</w:t>
      </w:r>
    </w:p>
    <w:p w:rsidR="00880887" w:rsidRDefault="00AE36CD">
      <w:pPr>
        <w:spacing w:after="0" w:line="288" w:lineRule="auto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«ежемесячное премирование»: да</w:t>
      </w:r>
    </w:p>
    <w:p w:rsidR="00880887" w:rsidRDefault="00AE36CD">
      <w:pPr>
        <w:spacing w:after="0" w:line="288" w:lineRule="auto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«стимулирующие выплаты»: да</w:t>
      </w:r>
    </w:p>
    <w:p w:rsidR="00880887" w:rsidRDefault="00AE36CD">
      <w:pPr>
        <w:spacing w:after="0" w:line="288" w:lineRule="auto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«призовое финансирование» (</w:t>
      </w:r>
      <w:r>
        <w:rPr>
          <w:rFonts w:ascii="Times" w:hAnsi="Times" w:cs="Times New Roman"/>
          <w:i/>
          <w:sz w:val="24"/>
          <w:szCs w:val="24"/>
        </w:rPr>
        <w:t>ежегодная премия</w:t>
      </w:r>
      <w:r>
        <w:rPr>
          <w:rFonts w:ascii="Times" w:hAnsi="Times" w:cs="Times New Roman"/>
          <w:sz w:val="24"/>
          <w:szCs w:val="24"/>
        </w:rPr>
        <w:t>): да</w:t>
      </w:r>
    </w:p>
    <w:p w:rsidR="00880887" w:rsidRDefault="00AE36CD">
      <w:pPr>
        <w:pStyle w:val="Default"/>
        <w:spacing w:line="288" w:lineRule="auto"/>
        <w:jc w:val="both"/>
        <w:rPr>
          <w:rFonts w:ascii="Times" w:hAnsi="Times"/>
          <w:b/>
        </w:rPr>
      </w:pPr>
      <w:r>
        <w:rPr>
          <w:rFonts w:ascii="Times" w:hAnsi="Times"/>
          <w:b/>
        </w:rPr>
        <w:t>8.</w:t>
      </w:r>
      <w:r>
        <w:rPr>
          <w:rFonts w:ascii="Times" w:hAnsi="Times"/>
          <w:b/>
        </w:rPr>
        <w:tab/>
        <w:t xml:space="preserve">Требования к кандидату: </w:t>
      </w:r>
    </w:p>
    <w:p w:rsidR="00880887" w:rsidRDefault="00AE36CD">
      <w:pPr>
        <w:pStyle w:val="a8"/>
        <w:numPr>
          <w:ilvl w:val="0"/>
          <w:numId w:val="1"/>
        </w:numPr>
        <w:spacing w:after="0" w:line="288" w:lineRule="auto"/>
        <w:jc w:val="both"/>
        <w:rPr>
          <w:rFonts w:ascii="Times" w:hAnsi="Times"/>
          <w:sz w:val="24"/>
          <w:szCs w:val="24"/>
        </w:rPr>
      </w:pPr>
      <w:r>
        <w:rPr>
          <w:rFonts w:ascii="Times" w:hAnsi="Times" w:cs="Times New Roman"/>
          <w:b/>
          <w:sz w:val="24"/>
          <w:szCs w:val="24"/>
        </w:rPr>
        <w:t>наличие результатов интеллектуальной деятельности</w:t>
      </w:r>
      <w:r>
        <w:rPr>
          <w:rFonts w:ascii="Times" w:hAnsi="Times" w:cs="Times New Roman"/>
          <w:sz w:val="24"/>
          <w:szCs w:val="24"/>
        </w:rPr>
        <w:t>: публикации</w:t>
      </w:r>
      <w:r>
        <w:rPr>
          <w:rFonts w:ascii="Times" w:hAnsi="Times"/>
          <w:sz w:val="24"/>
          <w:szCs w:val="24"/>
        </w:rPr>
        <w:t xml:space="preserve"> в реферируемых журналах, доклады на международных конференциях</w:t>
      </w:r>
    </w:p>
    <w:p w:rsidR="00880887" w:rsidRDefault="00880887">
      <w:pPr>
        <w:pStyle w:val="a8"/>
        <w:spacing w:after="0" w:line="288" w:lineRule="auto"/>
        <w:jc w:val="both"/>
        <w:rPr>
          <w:rFonts w:ascii="Times" w:hAnsi="Times" w:cs="Times New Roman"/>
          <w:b/>
          <w:sz w:val="24"/>
          <w:szCs w:val="24"/>
        </w:rPr>
      </w:pPr>
    </w:p>
    <w:p w:rsidR="00880887" w:rsidRDefault="00880887">
      <w:pPr>
        <w:spacing w:after="0" w:line="240" w:lineRule="auto"/>
        <w:jc w:val="both"/>
        <w:rPr>
          <w:rFonts w:ascii="Times" w:hAnsi="Times" w:cs="Times New Roman"/>
          <w:b/>
          <w:sz w:val="24"/>
          <w:szCs w:val="24"/>
        </w:rPr>
      </w:pPr>
    </w:p>
    <w:p w:rsidR="00880887" w:rsidRPr="00AE36CD" w:rsidRDefault="00880887">
      <w:pPr>
        <w:spacing w:after="0" w:line="240" w:lineRule="auto"/>
        <w:jc w:val="both"/>
        <w:rPr>
          <w:rFonts w:ascii="Times" w:hAnsi="Times" w:cs="Times New Roman"/>
          <w:b/>
          <w:sz w:val="24"/>
          <w:szCs w:val="24"/>
        </w:rPr>
      </w:pPr>
    </w:p>
    <w:p w:rsidR="00880887" w:rsidRDefault="00AE36CD">
      <w:pPr>
        <w:spacing w:after="0" w:line="240" w:lineRule="auto"/>
        <w:jc w:val="both"/>
        <w:rPr>
          <w:rFonts w:ascii="Times" w:hAnsi="Times" w:cs="Times New Roman"/>
          <w:b/>
          <w:sz w:val="24"/>
          <w:szCs w:val="24"/>
        </w:rPr>
      </w:pPr>
      <w:r>
        <w:rPr>
          <w:rFonts w:ascii="Times" w:hAnsi="Times" w:cs="Times New Roman"/>
          <w:b/>
          <w:sz w:val="24"/>
          <w:szCs w:val="24"/>
        </w:rPr>
        <w:t xml:space="preserve">ДРУГОЕ: </w:t>
      </w:r>
    </w:p>
    <w:p w:rsidR="00880887" w:rsidRDefault="00AE36CD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 xml:space="preserve">Контактная информация </w:t>
      </w:r>
    </w:p>
    <w:p w:rsidR="00880887" w:rsidRDefault="00AE36CD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 xml:space="preserve">ФАМИЛИЯ, ИМЯ, ОТЧЕСТВО: Торопина Ирина Ивановна </w:t>
      </w:r>
    </w:p>
    <w:p w:rsidR="00880887" w:rsidRDefault="00AE36CD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 xml:space="preserve">E-MAIL: tori@inr.ru </w:t>
      </w:r>
    </w:p>
    <w:p w:rsidR="00880887" w:rsidRDefault="00AE36CD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 xml:space="preserve">ТЕЛЕФОН: 8(495) 850-42-06 </w:t>
      </w:r>
    </w:p>
    <w:p w:rsidR="00880887" w:rsidRDefault="00880887">
      <w:pPr>
        <w:spacing w:after="0" w:line="240" w:lineRule="auto"/>
        <w:jc w:val="both"/>
      </w:pPr>
    </w:p>
    <w:sectPr w:rsidR="0088088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80522"/>
    <w:multiLevelType w:val="multilevel"/>
    <w:tmpl w:val="153030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39E3E7C"/>
    <w:multiLevelType w:val="multilevel"/>
    <w:tmpl w:val="D83055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87"/>
    <w:rsid w:val="00880887"/>
    <w:rsid w:val="00AE36CD"/>
    <w:rsid w:val="00E0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B05DF-1A1B-4195-99DD-C4183764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9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F2C41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BF2C4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BF2C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A6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3C41BB-6FE4-4757-9AB2-B794F9F7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dcterms:created xsi:type="dcterms:W3CDTF">2021-11-08T07:57:00Z</dcterms:created>
  <dcterms:modified xsi:type="dcterms:W3CDTF">2021-11-08T08:02:00Z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