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5C" w:rsidRPr="0038405C" w:rsidRDefault="0038405C" w:rsidP="0038405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8405C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Начало приема заявок: 22.03.2019</w:t>
      </w:r>
    </w:p>
    <w:p w:rsidR="0038405C" w:rsidRPr="0038405C" w:rsidRDefault="0038405C" w:rsidP="0038405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8405C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Окончание приема заявок 22.04.2019</w:t>
      </w:r>
    </w:p>
    <w:p w:rsidR="0038405C" w:rsidRPr="0038405C" w:rsidRDefault="0038405C" w:rsidP="0038405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38405C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Дата проведения конкурса: 25.04.2019</w:t>
      </w:r>
    </w:p>
    <w:p w:rsidR="0038405C" w:rsidRPr="0038405C" w:rsidRDefault="0038405C" w:rsidP="0038405C">
      <w:pPr>
        <w:numPr>
          <w:ilvl w:val="0"/>
          <w:numId w:val="1"/>
        </w:numPr>
        <w:suppressAutoHyphens/>
        <w:spacing w:after="0" w:line="264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38405C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eastAsia="zh-CN"/>
        </w:rPr>
        <w:t>Должность:</w:t>
      </w:r>
      <w:r w:rsidRPr="0038405C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eastAsia="zh-CN"/>
        </w:rPr>
        <w:t>старший</w:t>
      </w:r>
      <w:bookmarkStart w:id="0" w:name="_GoBack"/>
      <w:bookmarkEnd w:id="0"/>
      <w:r w:rsidRPr="0038405C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eastAsia="zh-CN"/>
        </w:rPr>
        <w:t xml:space="preserve"> научный сотрудник ОЛВАЭНА</w:t>
      </w:r>
    </w:p>
    <w:p w:rsidR="0038405C" w:rsidRDefault="0038405C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</w:p>
    <w:p w:rsidR="0038405C" w:rsidRDefault="0038405C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</w:p>
    <w:p w:rsidR="0038405C" w:rsidRDefault="0038405C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br/>
        <w:t>ОРГАНИЗАЦИЯ: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Старший научный сотрудник старший научный сотрудник </w:t>
      </w:r>
      <w:r w:rsidR="00A253AA">
        <w:rPr>
          <w:rFonts w:ascii="inherit" w:eastAsia="Times New Roman" w:hAnsi="inherit" w:cs="Times New Roman"/>
          <w:sz w:val="21"/>
          <w:szCs w:val="21"/>
          <w:lang w:eastAsia="ru-RU"/>
        </w:rPr>
        <w:t>Лаборатории радио –химических методов детектирования нейтрино</w:t>
      </w:r>
      <w:r w:rsidR="00057C24"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ОЛВЭНА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473A8A" w:rsidRPr="00473A8A" w:rsidRDefault="00057C24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057C24">
        <w:rPr>
          <w:rFonts w:ascii="Times New Roman" w:eastAsia="Calibri" w:hAnsi="Times New Roman" w:cs="Times New Roman"/>
          <w:sz w:val="24"/>
          <w:szCs w:val="24"/>
        </w:rPr>
        <w:t xml:space="preserve">Физика частиц, физика нейтрино, </w:t>
      </w:r>
      <w:proofErr w:type="spellStart"/>
      <w:r w:rsidRPr="00057C24">
        <w:rPr>
          <w:rFonts w:ascii="Times New Roman" w:eastAsia="Calibri" w:hAnsi="Times New Roman" w:cs="Times New Roman"/>
          <w:sz w:val="24"/>
          <w:szCs w:val="24"/>
        </w:rPr>
        <w:t>гео</w:t>
      </w:r>
      <w:proofErr w:type="spellEnd"/>
      <w:r w:rsidRPr="00057C24">
        <w:rPr>
          <w:rFonts w:ascii="Times New Roman" w:eastAsia="Calibri" w:hAnsi="Times New Roman" w:cs="Times New Roman"/>
          <w:sz w:val="24"/>
          <w:szCs w:val="24"/>
        </w:rPr>
        <w:t xml:space="preserve">-нейтрино и нейтринная астрофизика.  </w:t>
      </w:r>
      <w:r w:rsidR="00473A8A"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057C24" w:rsidRPr="00057C24" w:rsidRDefault="00057C24" w:rsidP="00057C24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исследований в рамках проектов ВЕ</w:t>
      </w:r>
      <w:r w:rsidRPr="00057C24">
        <w:rPr>
          <w:rFonts w:ascii="inherit" w:eastAsia="Times New Roman" w:hAnsi="inherit" w:cs="Times New Roman"/>
          <w:sz w:val="21"/>
          <w:szCs w:val="21"/>
          <w:lang w:val="en-US" w:eastAsia="ru-RU"/>
        </w:rPr>
        <w:t>ST</w:t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</w:t>
      </w:r>
      <w:r w:rsidRPr="00057C24">
        <w:rPr>
          <w:rFonts w:ascii="inherit" w:eastAsia="Times New Roman" w:hAnsi="inherit" w:cs="Times New Roman"/>
          <w:sz w:val="21"/>
          <w:szCs w:val="21"/>
          <w:lang w:val="en-US" w:eastAsia="ru-RU"/>
        </w:rPr>
        <w:t>BEST</w:t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2 и РНФ «Разработка и создание в 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Баксанской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нейтринной обсерватории ИЯИ РАН прототипа сцинтилляционного детектора нового поколения по изучению природных потоков нейтрино (нейтринная 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гео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- и астрофизика)» и в разработке проекта «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мегасаенс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» Большого Сцинтилляционного Нейтринного Телескопа (БСНТ) в БНО ИЯИ РАН.  Подготовка кадров высшей научной квалификации.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057C24" w:rsidRPr="00057C24" w:rsidRDefault="00057C24" w:rsidP="00057C24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Работа претендента на должность старшего научного сотрудника в Лаборатории радиохимических методов детектирования нейтрино Отдела лептонов высоких энергий и нейтринной астрофизики связана с исследованиями на стыке  физики частиц, астрофизики и геофизики: исследованиями потоков нейтрино на Галлий-германиевом нейтринном телескопе от высокоинтенсивных искусственных источников нейтрино, исследованиями потоков антинейтрино от распадов элементов уранового и ториевого рядов в Земле (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гео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нейтрино), для регистрации которых необходимы разработка и создание  крупномасштабных  сцинтилляционных детекторов, размещенных на большой  глубине под землей в районах с низким уровнем фона.  </w:t>
      </w:r>
    </w:p>
    <w:p w:rsidR="00057C24" w:rsidRPr="00057C24" w:rsidRDefault="00057C24" w:rsidP="00057C24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057C24">
        <w:rPr>
          <w:rFonts w:ascii="inherit" w:eastAsia="Times New Roman" w:hAnsi="inherit" w:cs="Times New Roman"/>
          <w:b/>
          <w:sz w:val="21"/>
          <w:szCs w:val="21"/>
          <w:lang w:eastAsia="ru-RU"/>
        </w:rPr>
        <w:tab/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Претендент должен участвовать в проекте РНФ «Разработка и создание в 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Баксанской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нейтринной обсерватории ИЯИ РАН прототипа сцинтилляционного детектора нового поколения по изучению природных потоков нейтрино (нейтринная 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гео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- и астрофизика)» и в разработке проекта «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мегасаенс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» Большого Сцинтилляционного Нейтринного Телескопа (БСНТ) в БНО ИЯИ РАН (в разработке программного обеспечения и статистических методов). Предполагается так же его участие в разработке программного обеспечения и статистических методов для строящегося эксперимента JUNO (Китай). </w:t>
      </w:r>
    </w:p>
    <w:p w:rsidR="00057C24" w:rsidRPr="00057C24" w:rsidRDefault="00057C24" w:rsidP="00057C24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ab/>
        <w:t>Кандидат на должность старшего научного сотрудника должен принять участие в исследованиях нестандартных свойств нейтрино – возможных переходов электронных нейтрино от высокоинтенсивных искусственных источников в стерильные состояния проекты (</w:t>
      </w:r>
      <w:r w:rsidRPr="00057C24">
        <w:rPr>
          <w:rFonts w:ascii="inherit" w:eastAsia="Times New Roman" w:hAnsi="inherit" w:cs="Times New Roman"/>
          <w:sz w:val="21"/>
          <w:szCs w:val="21"/>
          <w:lang w:val="en-US" w:eastAsia="ru-RU"/>
        </w:rPr>
        <w:t>BEST</w:t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</w:t>
      </w:r>
      <w:r w:rsidRPr="00057C24">
        <w:rPr>
          <w:rFonts w:ascii="inherit" w:eastAsia="Times New Roman" w:hAnsi="inherit" w:cs="Times New Roman"/>
          <w:sz w:val="21"/>
          <w:szCs w:val="21"/>
          <w:lang w:val="en-US" w:eastAsia="ru-RU"/>
        </w:rPr>
        <w:t>BEST</w:t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2).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057C24" w:rsidRDefault="00057C24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Участие в проектах ВЕ</w:t>
      </w:r>
      <w:r w:rsidRPr="00057C24">
        <w:rPr>
          <w:rFonts w:ascii="inherit" w:eastAsia="Times New Roman" w:hAnsi="inherit" w:cs="Times New Roman"/>
          <w:sz w:val="21"/>
          <w:szCs w:val="21"/>
          <w:lang w:val="en-US" w:eastAsia="ru-RU"/>
        </w:rPr>
        <w:t>ST</w:t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, </w:t>
      </w:r>
      <w:r w:rsidRPr="00057C24">
        <w:rPr>
          <w:rFonts w:ascii="inherit" w:eastAsia="Times New Roman" w:hAnsi="inherit" w:cs="Times New Roman"/>
          <w:sz w:val="21"/>
          <w:szCs w:val="21"/>
          <w:lang w:val="en-US" w:eastAsia="ru-RU"/>
        </w:rPr>
        <w:t>BEST</w:t>
      </w:r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2 и РНФ «Разработка и создание в 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Баксанской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нейтринной обсерватории ИЯИ РАН прототипа сцинтилляционного детектора нового поколения по изучению природных потоков нейтрино (нейтринная </w:t>
      </w:r>
      <w:proofErr w:type="spellStart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гео</w:t>
      </w:r>
      <w:proofErr w:type="spellEnd"/>
      <w:r w:rsidRPr="00057C24">
        <w:rPr>
          <w:rFonts w:ascii="inherit" w:eastAsia="Times New Roman" w:hAnsi="inherit" w:cs="Times New Roman"/>
          <w:sz w:val="21"/>
          <w:szCs w:val="21"/>
          <w:lang w:eastAsia="ru-RU"/>
        </w:rPr>
        <w:t>- и астрофизика).»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473A8A" w:rsidRPr="00473A8A" w:rsidRDefault="00057C24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Россия, Москва</w:t>
      </w:r>
    </w:p>
    <w:p w:rsidR="00473A8A" w:rsidRPr="00473A8A" w:rsidRDefault="00473A8A" w:rsidP="00473A8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473A8A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A253AA" w:rsidRPr="00A253AA" w:rsidRDefault="00A253AA" w:rsidP="00A253A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proofErr w:type="gramStart"/>
      <w:r w:rsidRPr="00473A8A">
        <w:rPr>
          <w:rFonts w:ascii="inherit" w:eastAsia="Times New Roman" w:hAnsi="inherit" w:cs="Times New Roman" w:hint="eastAsia"/>
          <w:sz w:val="21"/>
          <w:szCs w:val="21"/>
          <w:lang w:eastAsia="ru-RU"/>
        </w:rPr>
        <w:t>П</w:t>
      </w:r>
      <w:r w:rsidR="00473A8A" w:rsidRPr="00473A8A">
        <w:rPr>
          <w:rFonts w:ascii="inherit" w:eastAsia="Times New Roman" w:hAnsi="inherit" w:cs="Times New Roman"/>
          <w:sz w:val="21"/>
          <w:szCs w:val="21"/>
          <w:lang w:eastAsia="ru-RU"/>
        </w:rPr>
        <w:t>убликации</w:t>
      </w:r>
      <w:r>
        <w:rPr>
          <w:rFonts w:ascii="inherit" w:eastAsia="Times New Roman" w:hAnsi="inherit" w:cs="Times New Roman"/>
          <w:sz w:val="21"/>
          <w:szCs w:val="21"/>
          <w:lang w:eastAsia="ru-RU"/>
        </w:rPr>
        <w:t xml:space="preserve">  </w:t>
      </w:r>
      <w:r w:rsidRPr="00A253AA">
        <w:rPr>
          <w:rFonts w:ascii="inherit" w:eastAsia="Times New Roman" w:hAnsi="inherit" w:cs="Times New Roman"/>
          <w:sz w:val="21"/>
          <w:szCs w:val="21"/>
          <w:lang w:eastAsia="ru-RU"/>
        </w:rPr>
        <w:t>Число</w:t>
      </w:r>
      <w:proofErr w:type="gramEnd"/>
      <w:r w:rsidRPr="00A253A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публикаций.  Показатели научно-образовательной и научно-организационной деятельности в соответствии с квалификационными требованиями.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A253AA" w:rsidRPr="00A253AA" w:rsidRDefault="00A253AA" w:rsidP="00A253AA">
      <w:pPr>
        <w:spacing w:after="0" w:line="264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для бальной оценки претендентов на должность: </w:t>
      </w:r>
    </w:p>
    <w:p w:rsidR="00A253AA" w:rsidRPr="00A253AA" w:rsidRDefault="00A253AA" w:rsidP="00A253AA">
      <w:pPr>
        <w:spacing w:after="0" w:line="26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253AA">
        <w:rPr>
          <w:rFonts w:ascii="Times New Roman" w:eastAsia="Calibri" w:hAnsi="Times New Roman" w:cs="Times New Roman"/>
          <w:sz w:val="24"/>
          <w:szCs w:val="24"/>
        </w:rPr>
        <w:t xml:space="preserve">Опыт работы по теме исследований </w:t>
      </w:r>
      <w:r w:rsidRPr="00A253AA">
        <w:rPr>
          <w:rFonts w:ascii="Times New Roman" w:eastAsia="Calibri" w:hAnsi="Times New Roman" w:cs="Times New Roman"/>
          <w:sz w:val="24"/>
          <w:szCs w:val="24"/>
        </w:rPr>
        <w:br/>
        <w:t xml:space="preserve">* Наличие публикаций, патентов, уровень цитирования </w:t>
      </w:r>
      <w:r w:rsidRPr="00A253AA">
        <w:rPr>
          <w:rFonts w:ascii="Times New Roman" w:eastAsia="Calibri" w:hAnsi="Times New Roman" w:cs="Times New Roman"/>
          <w:sz w:val="24"/>
          <w:szCs w:val="24"/>
        </w:rPr>
        <w:br/>
        <w:t xml:space="preserve">* Участие в грантах РФФИ, РНФ и др. </w:t>
      </w:r>
      <w:r w:rsidRPr="00A253AA">
        <w:rPr>
          <w:rFonts w:ascii="Times New Roman" w:eastAsia="Calibri" w:hAnsi="Times New Roman" w:cs="Times New Roman"/>
          <w:sz w:val="24"/>
          <w:szCs w:val="24"/>
        </w:rPr>
        <w:br/>
        <w:t xml:space="preserve">* Участие в международном сотрудничестве </w:t>
      </w:r>
      <w:r w:rsidRPr="00A253AA">
        <w:rPr>
          <w:rFonts w:ascii="Times New Roman" w:eastAsia="Calibri" w:hAnsi="Times New Roman" w:cs="Times New Roman"/>
          <w:sz w:val="24"/>
          <w:szCs w:val="24"/>
        </w:rPr>
        <w:br/>
        <w:t>* Соответствие дополнительным требованиям</w:t>
      </w:r>
    </w:p>
    <w:p w:rsidR="00A253AA" w:rsidRPr="00473A8A" w:rsidRDefault="00A253A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473A8A" w:rsidRPr="00473A8A" w:rsidRDefault="0011766B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кандидат физико-математических</w:t>
      </w:r>
      <w:r w:rsidR="00473A8A" w:rsidRPr="00473A8A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наук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473A8A" w:rsidRPr="00473A8A" w:rsidRDefault="00473A8A" w:rsidP="00473A8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473A8A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ЗАРАБОТНАЯ ПЛАТА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473A8A" w:rsidRPr="00473A8A" w:rsidRDefault="00A253A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22281 -43</w:t>
      </w:r>
      <w:r w:rsidR="00473A8A" w:rsidRPr="00473A8A">
        <w:rPr>
          <w:rFonts w:ascii="inherit" w:eastAsia="Times New Roman" w:hAnsi="inherit" w:cs="Times New Roman"/>
          <w:sz w:val="21"/>
          <w:szCs w:val="21"/>
          <w:lang w:eastAsia="ru-RU"/>
        </w:rPr>
        <w:t>000 руб.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СТИМУЛИРУЮЩИЕ ВЫПЛАТЫ: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473A8A" w:rsidRPr="00473A8A" w:rsidRDefault="00473A8A" w:rsidP="00473A8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473A8A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СОЦИАЛЬНЫЙ ПАКЕТ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473A8A" w:rsidRPr="00473A8A" w:rsidRDefault="00473A8A" w:rsidP="00473A8A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</w:pPr>
      <w:r w:rsidRPr="00473A8A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473A8A" w:rsidRPr="00473A8A" w:rsidRDefault="00473A8A" w:rsidP="00473A8A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473A8A" w:rsidRPr="00473A8A" w:rsidRDefault="00473A8A" w:rsidP="00473A8A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8</w:t>
      </w:r>
      <w:r w:rsidR="00A253AA">
        <w:rPr>
          <w:rFonts w:ascii="inherit" w:eastAsia="Times New Roman" w:hAnsi="inherit" w:cs="Times New Roman"/>
          <w:sz w:val="21"/>
          <w:szCs w:val="21"/>
          <w:lang w:eastAsia="ru-RU"/>
        </w:rPr>
        <w:t>-</w:t>
      </w: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495</w:t>
      </w:r>
      <w:r w:rsidR="00A253AA">
        <w:rPr>
          <w:rFonts w:ascii="inherit" w:eastAsia="Times New Roman" w:hAnsi="inherit" w:cs="Times New Roman"/>
          <w:sz w:val="21"/>
          <w:szCs w:val="21"/>
          <w:lang w:eastAsia="ru-RU"/>
        </w:rPr>
        <w:t>-</w:t>
      </w: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850</w:t>
      </w:r>
      <w:r w:rsidR="00A253AA">
        <w:rPr>
          <w:rFonts w:ascii="inherit" w:eastAsia="Times New Roman" w:hAnsi="inherit" w:cs="Times New Roman"/>
          <w:sz w:val="21"/>
          <w:szCs w:val="21"/>
          <w:lang w:eastAsia="ru-RU"/>
        </w:rPr>
        <w:t>-</w:t>
      </w: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42</w:t>
      </w:r>
      <w:r w:rsidR="00A253AA">
        <w:rPr>
          <w:rFonts w:ascii="inherit" w:eastAsia="Times New Roman" w:hAnsi="inherit" w:cs="Times New Roman"/>
          <w:sz w:val="21"/>
          <w:szCs w:val="21"/>
          <w:lang w:eastAsia="ru-RU"/>
        </w:rPr>
        <w:t>-</w:t>
      </w:r>
      <w:r w:rsidRPr="00473A8A">
        <w:rPr>
          <w:rFonts w:ascii="inherit" w:eastAsia="Times New Roman" w:hAnsi="inherit" w:cs="Times New Roman"/>
          <w:sz w:val="21"/>
          <w:szCs w:val="21"/>
          <w:lang w:eastAsia="ru-RU"/>
        </w:rPr>
        <w:t>06</w:t>
      </w:r>
    </w:p>
    <w:p w:rsidR="00473A8A" w:rsidRPr="00473A8A" w:rsidRDefault="00473A8A" w:rsidP="00473A8A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473A8A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6242E0" w:rsidRPr="00473A8A" w:rsidRDefault="006242E0" w:rsidP="00473A8A"/>
    <w:sectPr w:rsidR="006242E0" w:rsidRPr="00473A8A" w:rsidSect="0062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DA"/>
    <w:rsid w:val="00057C24"/>
    <w:rsid w:val="0011766B"/>
    <w:rsid w:val="00166FEF"/>
    <w:rsid w:val="002C2E49"/>
    <w:rsid w:val="002E49DA"/>
    <w:rsid w:val="0038405C"/>
    <w:rsid w:val="00473A8A"/>
    <w:rsid w:val="006242E0"/>
    <w:rsid w:val="00A253AA"/>
    <w:rsid w:val="00A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4D5E-7597-476A-A9CC-CE3DA2B2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292">
              <w:marLeft w:val="0"/>
              <w:marRight w:val="0"/>
              <w:marTop w:val="0"/>
              <w:marBottom w:val="0"/>
              <w:divBdr>
                <w:top w:val="single" w:sz="6" w:space="0" w:color="B2B6B9"/>
                <w:left w:val="none" w:sz="0" w:space="0" w:color="auto"/>
                <w:bottom w:val="single" w:sz="6" w:space="0" w:color="B2B6B9"/>
                <w:right w:val="none" w:sz="0" w:space="0" w:color="auto"/>
              </w:divBdr>
              <w:divsChild>
                <w:div w:id="9396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254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936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5647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340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667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46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994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4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0942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03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391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0913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573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0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1220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887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48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1171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7087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7786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45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50148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7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3134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2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982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6284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3555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0747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7049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0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1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0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9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5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2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2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4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29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8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2019-03-18T11:39:00Z</dcterms:created>
  <dcterms:modified xsi:type="dcterms:W3CDTF">2019-04-24T13:16:00Z</dcterms:modified>
</cp:coreProperties>
</file>